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414" w:rsidRPr="00795DE8" w:rsidRDefault="00366414" w:rsidP="00366414">
      <w:pPr>
        <w:spacing w:after="0" w:line="240" w:lineRule="auto"/>
        <w:jc w:val="center"/>
        <w:rPr>
          <w:rFonts w:ascii="Arial" w:hAnsi="Arial" w:cs="Arial"/>
          <w:b/>
          <w:bCs/>
          <w:iCs/>
          <w:sz w:val="26"/>
          <w:szCs w:val="28"/>
        </w:rPr>
      </w:pPr>
      <w:r w:rsidRPr="00795DE8">
        <w:rPr>
          <w:rFonts w:ascii="Arial" w:hAnsi="Arial" w:cs="Arial"/>
          <w:b/>
          <w:bCs/>
          <w:iCs/>
          <w:sz w:val="26"/>
          <w:szCs w:val="28"/>
        </w:rPr>
        <w:t>YOGI VEMANA UNIVERSITY</w:t>
      </w:r>
      <w:proofErr w:type="gramStart"/>
      <w:r w:rsidRPr="00795DE8">
        <w:rPr>
          <w:rFonts w:ascii="Arial" w:hAnsi="Arial" w:cs="Arial"/>
          <w:b/>
          <w:bCs/>
          <w:iCs/>
          <w:sz w:val="26"/>
          <w:szCs w:val="28"/>
        </w:rPr>
        <w:t>::</w:t>
      </w:r>
      <w:proofErr w:type="gramEnd"/>
      <w:r w:rsidRPr="00795DE8">
        <w:rPr>
          <w:rFonts w:ascii="Arial" w:hAnsi="Arial" w:cs="Arial"/>
          <w:b/>
          <w:bCs/>
          <w:iCs/>
          <w:sz w:val="26"/>
          <w:szCs w:val="28"/>
        </w:rPr>
        <w:t xml:space="preserve"> KADAPA</w:t>
      </w:r>
    </w:p>
    <w:p w:rsidR="00366414" w:rsidRPr="00795DE8" w:rsidRDefault="00366414" w:rsidP="00366414">
      <w:pPr>
        <w:spacing w:after="0" w:line="240" w:lineRule="auto"/>
        <w:jc w:val="center"/>
        <w:rPr>
          <w:rFonts w:ascii="Arial" w:hAnsi="Arial" w:cs="Arial"/>
          <w:b/>
          <w:bCs/>
          <w:iCs/>
        </w:rPr>
      </w:pPr>
      <w:r>
        <w:rPr>
          <w:rFonts w:ascii="Arial" w:hAnsi="Arial" w:cs="Arial"/>
          <w:b/>
          <w:bCs/>
          <w:iCs/>
        </w:rPr>
        <w:t xml:space="preserve">UG CBCS </w:t>
      </w:r>
      <w:r>
        <w:rPr>
          <w:rFonts w:ascii="Arial" w:hAnsi="Arial" w:cs="Arial"/>
          <w:b/>
          <w:bCs/>
          <w:iCs/>
          <w:color w:val="FF0000"/>
        </w:rPr>
        <w:t>SIXTH</w:t>
      </w:r>
      <w:r w:rsidRPr="00B55D55">
        <w:rPr>
          <w:rFonts w:ascii="Arial" w:hAnsi="Arial" w:cs="Arial"/>
          <w:b/>
          <w:bCs/>
          <w:iCs/>
          <w:color w:val="FF0000"/>
        </w:rPr>
        <w:t xml:space="preserve"> SEMESTER</w:t>
      </w:r>
      <w:r w:rsidRPr="00EB3633">
        <w:rPr>
          <w:rFonts w:ascii="Arial" w:hAnsi="Arial" w:cs="Arial"/>
          <w:b/>
          <w:bCs/>
          <w:iCs/>
        </w:rPr>
        <w:t xml:space="preserve"> </w:t>
      </w:r>
      <w:r w:rsidRPr="00795DE8">
        <w:rPr>
          <w:rFonts w:ascii="Arial" w:hAnsi="Arial" w:cs="Arial"/>
          <w:b/>
          <w:bCs/>
          <w:iCs/>
        </w:rPr>
        <w:t>Degree Examinations</w:t>
      </w:r>
      <w:r>
        <w:rPr>
          <w:rFonts w:ascii="Arial" w:hAnsi="Arial" w:cs="Arial"/>
          <w:b/>
          <w:bCs/>
          <w:iCs/>
        </w:rPr>
        <w:t>,</w:t>
      </w:r>
      <w:r w:rsidR="00F751A1">
        <w:rPr>
          <w:rFonts w:ascii="Arial" w:hAnsi="Arial" w:cs="Arial"/>
          <w:b/>
          <w:bCs/>
          <w:iCs/>
        </w:rPr>
        <w:t xml:space="preserve"> </w:t>
      </w:r>
      <w:r w:rsidR="00ED7FE6">
        <w:rPr>
          <w:rFonts w:ascii="Arial" w:hAnsi="Arial" w:cs="Arial"/>
          <w:b/>
          <w:bCs/>
          <w:iCs/>
        </w:rPr>
        <w:t>J</w:t>
      </w:r>
      <w:r w:rsidR="003C5FC7">
        <w:rPr>
          <w:rFonts w:ascii="Arial" w:hAnsi="Arial" w:cs="Arial"/>
          <w:b/>
          <w:bCs/>
          <w:iCs/>
        </w:rPr>
        <w:t>UN</w:t>
      </w:r>
      <w:r w:rsidR="00ED7FE6">
        <w:rPr>
          <w:rFonts w:ascii="Arial" w:hAnsi="Arial" w:cs="Arial"/>
          <w:b/>
          <w:bCs/>
          <w:iCs/>
        </w:rPr>
        <w:t>-2023</w:t>
      </w:r>
    </w:p>
    <w:p w:rsidR="00366414" w:rsidRDefault="00366414" w:rsidP="00366414">
      <w:pPr>
        <w:spacing w:after="0" w:line="240" w:lineRule="auto"/>
        <w:jc w:val="center"/>
        <w:rPr>
          <w:rFonts w:ascii="Arial" w:hAnsi="Arial" w:cs="Arial"/>
          <w:b/>
          <w:bCs/>
          <w:iCs/>
          <w:u w:val="single"/>
        </w:rPr>
      </w:pPr>
      <w:r w:rsidRPr="002D3EDE">
        <w:rPr>
          <w:rFonts w:ascii="Arial" w:hAnsi="Arial" w:cs="Arial"/>
          <w:b/>
          <w:bCs/>
          <w:iCs/>
          <w:u w:val="single"/>
        </w:rPr>
        <w:t xml:space="preserve">TIME TABLE </w:t>
      </w:r>
      <w:r w:rsidR="003C5FC7">
        <w:rPr>
          <w:rFonts w:ascii="Arial" w:hAnsi="Arial" w:cs="Arial"/>
          <w:b/>
          <w:bCs/>
          <w:iCs/>
          <w:u w:val="single"/>
        </w:rPr>
        <w:t>(</w:t>
      </w:r>
      <w:proofErr w:type="spellStart"/>
      <w:r w:rsidR="003C5FC7">
        <w:rPr>
          <w:rFonts w:ascii="Arial" w:hAnsi="Arial" w:cs="Arial"/>
          <w:b/>
          <w:bCs/>
          <w:iCs/>
          <w:u w:val="single"/>
        </w:rPr>
        <w:t>w.e.from</w:t>
      </w:r>
      <w:proofErr w:type="spellEnd"/>
      <w:r w:rsidR="003C5FC7">
        <w:rPr>
          <w:rFonts w:ascii="Arial" w:hAnsi="Arial" w:cs="Arial"/>
          <w:b/>
          <w:bCs/>
          <w:iCs/>
          <w:u w:val="single"/>
        </w:rPr>
        <w:t xml:space="preserve"> 2020-21 Admitted Batch)</w:t>
      </w:r>
    </w:p>
    <w:p w:rsidR="00366414" w:rsidRPr="002D3EDE" w:rsidRDefault="00366414" w:rsidP="00366414">
      <w:pPr>
        <w:spacing w:after="0" w:line="240" w:lineRule="auto"/>
        <w:jc w:val="center"/>
        <w:rPr>
          <w:rFonts w:ascii="Arial" w:hAnsi="Arial" w:cs="Arial"/>
          <w:b/>
          <w:bCs/>
          <w:iCs/>
          <w:u w:val="single"/>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9"/>
        <w:gridCol w:w="1261"/>
        <w:gridCol w:w="995"/>
        <w:gridCol w:w="900"/>
        <w:gridCol w:w="3739"/>
        <w:gridCol w:w="40"/>
        <w:gridCol w:w="810"/>
        <w:gridCol w:w="22"/>
      </w:tblGrid>
      <w:tr w:rsidR="00B33633" w:rsidRPr="004C237B" w:rsidTr="00B33633">
        <w:tc>
          <w:tcPr>
            <w:tcW w:w="2439" w:type="dxa"/>
          </w:tcPr>
          <w:p w:rsidR="00B33633" w:rsidRPr="004C237B" w:rsidRDefault="00B33633" w:rsidP="00ED02FB">
            <w:pPr>
              <w:spacing w:after="0" w:line="240" w:lineRule="auto"/>
              <w:jc w:val="center"/>
              <w:rPr>
                <w:b/>
              </w:rPr>
            </w:pPr>
            <w:r w:rsidRPr="004C237B">
              <w:rPr>
                <w:b/>
              </w:rPr>
              <w:t>Course</w:t>
            </w:r>
          </w:p>
        </w:tc>
        <w:tc>
          <w:tcPr>
            <w:tcW w:w="1261" w:type="dxa"/>
          </w:tcPr>
          <w:p w:rsidR="00B33633" w:rsidRPr="004C237B" w:rsidRDefault="00B33633" w:rsidP="00B33633">
            <w:pPr>
              <w:spacing w:after="0" w:line="240" w:lineRule="auto"/>
              <w:jc w:val="center"/>
              <w:rPr>
                <w:b/>
              </w:rPr>
            </w:pPr>
            <w:r w:rsidRPr="004C237B">
              <w:rPr>
                <w:b/>
              </w:rPr>
              <w:t>Subject</w:t>
            </w:r>
          </w:p>
        </w:tc>
        <w:tc>
          <w:tcPr>
            <w:tcW w:w="995" w:type="dxa"/>
          </w:tcPr>
          <w:p w:rsidR="00B33633" w:rsidRPr="004C237B" w:rsidRDefault="00B33633" w:rsidP="004D090C">
            <w:pPr>
              <w:spacing w:after="0" w:line="240" w:lineRule="auto"/>
              <w:jc w:val="center"/>
              <w:rPr>
                <w:b/>
              </w:rPr>
            </w:pPr>
            <w:r w:rsidRPr="004C237B">
              <w:rPr>
                <w:b/>
              </w:rPr>
              <w:t>Code. No</w:t>
            </w:r>
          </w:p>
        </w:tc>
        <w:tc>
          <w:tcPr>
            <w:tcW w:w="900" w:type="dxa"/>
          </w:tcPr>
          <w:p w:rsidR="00B33633" w:rsidRPr="004C237B" w:rsidRDefault="00B33633" w:rsidP="004D090C">
            <w:pPr>
              <w:spacing w:after="0" w:line="240" w:lineRule="auto"/>
              <w:jc w:val="center"/>
              <w:rPr>
                <w:b/>
              </w:rPr>
            </w:pPr>
            <w:r w:rsidRPr="004C237B">
              <w:rPr>
                <w:b/>
              </w:rPr>
              <w:t>Paper</w:t>
            </w:r>
          </w:p>
        </w:tc>
        <w:tc>
          <w:tcPr>
            <w:tcW w:w="3739" w:type="dxa"/>
          </w:tcPr>
          <w:p w:rsidR="00B33633" w:rsidRPr="004C237B" w:rsidRDefault="00B33633" w:rsidP="003B09C1">
            <w:pPr>
              <w:spacing w:after="0" w:line="240" w:lineRule="auto"/>
              <w:jc w:val="center"/>
              <w:rPr>
                <w:b/>
              </w:rPr>
            </w:pPr>
            <w:r w:rsidRPr="004C237B">
              <w:rPr>
                <w:b/>
              </w:rPr>
              <w:t>Subject Title</w:t>
            </w:r>
          </w:p>
        </w:tc>
        <w:tc>
          <w:tcPr>
            <w:tcW w:w="872" w:type="dxa"/>
            <w:gridSpan w:val="3"/>
          </w:tcPr>
          <w:p w:rsidR="00B33633" w:rsidRDefault="00B33633" w:rsidP="00C06D69">
            <w:pPr>
              <w:spacing w:after="0" w:line="240" w:lineRule="auto"/>
              <w:jc w:val="center"/>
              <w:rPr>
                <w:b/>
              </w:rPr>
            </w:pPr>
            <w:r w:rsidRPr="004C237B">
              <w:rPr>
                <w:b/>
              </w:rPr>
              <w:t>Max.</w:t>
            </w:r>
          </w:p>
          <w:p w:rsidR="00B33633" w:rsidRPr="004C237B" w:rsidRDefault="00B33633" w:rsidP="00C06D69">
            <w:pPr>
              <w:spacing w:after="0" w:line="240" w:lineRule="auto"/>
              <w:jc w:val="center"/>
              <w:rPr>
                <w:b/>
              </w:rPr>
            </w:pPr>
            <w:r w:rsidRPr="004C237B">
              <w:rPr>
                <w:b/>
              </w:rPr>
              <w:t>Marks</w:t>
            </w:r>
          </w:p>
        </w:tc>
      </w:tr>
      <w:tr w:rsidR="00B33633" w:rsidRPr="004C237B" w:rsidTr="00B33633">
        <w:tc>
          <w:tcPr>
            <w:tcW w:w="10206" w:type="dxa"/>
            <w:gridSpan w:val="8"/>
          </w:tcPr>
          <w:p w:rsidR="00B33633" w:rsidRPr="008E4458" w:rsidRDefault="001D79DA" w:rsidP="00E26D7D">
            <w:pPr>
              <w:spacing w:after="0" w:line="240" w:lineRule="auto"/>
              <w:jc w:val="center"/>
              <w:rPr>
                <w:rFonts w:ascii="Arial" w:hAnsi="Arial" w:cs="Arial"/>
                <w:b/>
                <w:bCs/>
                <w:iCs/>
                <w:sz w:val="24"/>
                <w:szCs w:val="24"/>
              </w:rPr>
            </w:pPr>
            <w:r>
              <w:rPr>
                <w:rFonts w:ascii="Arial" w:hAnsi="Arial" w:cs="Arial"/>
                <w:b/>
                <w:iCs/>
                <w:highlight w:val="yellow"/>
              </w:rPr>
              <w:t>30-06-2023</w:t>
            </w:r>
            <w:r w:rsidRPr="00424294">
              <w:rPr>
                <w:rFonts w:ascii="Arial" w:hAnsi="Arial" w:cs="Arial"/>
                <w:b/>
                <w:iCs/>
                <w:highlight w:val="yellow"/>
              </w:rPr>
              <w:t xml:space="preserve"> (</w:t>
            </w:r>
            <w:r>
              <w:rPr>
                <w:rFonts w:ascii="Arial" w:hAnsi="Arial" w:cs="Arial"/>
                <w:b/>
                <w:iCs/>
                <w:highlight w:val="yellow"/>
              </w:rPr>
              <w:t>Frid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B33633" w:rsidRPr="004C237B" w:rsidTr="00B33633">
        <w:tc>
          <w:tcPr>
            <w:tcW w:w="2439" w:type="dxa"/>
          </w:tcPr>
          <w:p w:rsidR="00B33633" w:rsidRPr="00F80455" w:rsidRDefault="00B33633" w:rsidP="00DA7B05">
            <w:pPr>
              <w:spacing w:after="0" w:line="240" w:lineRule="auto"/>
              <w:rPr>
                <w:sz w:val="18"/>
                <w:szCs w:val="18"/>
              </w:rPr>
            </w:pPr>
            <w:proofErr w:type="spellStart"/>
            <w:r w:rsidRPr="00F80455">
              <w:rPr>
                <w:sz w:val="18"/>
                <w:szCs w:val="18"/>
              </w:rPr>
              <w:t>B.Voc</w:t>
            </w:r>
            <w:proofErr w:type="spellEnd"/>
            <w:r w:rsidRPr="00F80455">
              <w:rPr>
                <w:sz w:val="18"/>
                <w:szCs w:val="18"/>
              </w:rPr>
              <w:t>(Accounting &amp; taxation)</w:t>
            </w:r>
          </w:p>
        </w:tc>
        <w:tc>
          <w:tcPr>
            <w:tcW w:w="1261" w:type="dxa"/>
          </w:tcPr>
          <w:p w:rsidR="00B33633" w:rsidRPr="009A553E" w:rsidRDefault="00B33633" w:rsidP="00DA7B05">
            <w:pPr>
              <w:spacing w:after="0" w:line="240" w:lineRule="auto"/>
            </w:pPr>
          </w:p>
        </w:tc>
        <w:tc>
          <w:tcPr>
            <w:tcW w:w="995" w:type="dxa"/>
          </w:tcPr>
          <w:p w:rsidR="00B33633" w:rsidRDefault="00B33633" w:rsidP="00DA7B05">
            <w:pPr>
              <w:spacing w:after="0" w:line="240" w:lineRule="auto"/>
              <w:jc w:val="center"/>
            </w:pPr>
            <w:r>
              <w:t>GC 601</w:t>
            </w:r>
          </w:p>
        </w:tc>
        <w:tc>
          <w:tcPr>
            <w:tcW w:w="900" w:type="dxa"/>
          </w:tcPr>
          <w:p w:rsidR="00B33633" w:rsidRPr="009A553E" w:rsidRDefault="00B33633" w:rsidP="00DA7B05">
            <w:pPr>
              <w:spacing w:after="0" w:line="240" w:lineRule="auto"/>
              <w:jc w:val="center"/>
            </w:pPr>
          </w:p>
        </w:tc>
        <w:tc>
          <w:tcPr>
            <w:tcW w:w="3739" w:type="dxa"/>
            <w:vAlign w:val="center"/>
          </w:tcPr>
          <w:p w:rsidR="00B33633" w:rsidRPr="00CD3E18" w:rsidRDefault="00B33633" w:rsidP="00DA7B05">
            <w:pPr>
              <w:spacing w:after="0" w:line="240" w:lineRule="auto"/>
            </w:pPr>
            <w:r>
              <w:t>Project Management</w:t>
            </w:r>
          </w:p>
        </w:tc>
        <w:tc>
          <w:tcPr>
            <w:tcW w:w="872" w:type="dxa"/>
            <w:gridSpan w:val="3"/>
          </w:tcPr>
          <w:p w:rsidR="00B33633" w:rsidRDefault="00B33633" w:rsidP="00DA7B05">
            <w:pPr>
              <w:spacing w:after="0" w:line="240" w:lineRule="auto"/>
              <w:jc w:val="center"/>
            </w:pPr>
            <w:r>
              <w:t>75</w:t>
            </w:r>
          </w:p>
        </w:tc>
      </w:tr>
      <w:tr w:rsidR="00FF749D" w:rsidRPr="004C237B" w:rsidTr="00B33633">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(Retail Marketing)</w:t>
            </w:r>
          </w:p>
        </w:tc>
        <w:tc>
          <w:tcPr>
            <w:tcW w:w="1261" w:type="dxa"/>
          </w:tcPr>
          <w:p w:rsidR="00FF749D" w:rsidRPr="009A553E" w:rsidRDefault="00FF749D" w:rsidP="00DA7B05">
            <w:pPr>
              <w:spacing w:after="0" w:line="240" w:lineRule="auto"/>
            </w:pPr>
          </w:p>
        </w:tc>
        <w:tc>
          <w:tcPr>
            <w:tcW w:w="995" w:type="dxa"/>
          </w:tcPr>
          <w:p w:rsidR="00FF749D" w:rsidRDefault="00FF749D" w:rsidP="00DA7B05">
            <w:pPr>
              <w:spacing w:after="0" w:line="240" w:lineRule="auto"/>
              <w:jc w:val="center"/>
            </w:pPr>
            <w:r>
              <w:t>GC 601</w:t>
            </w:r>
          </w:p>
        </w:tc>
        <w:tc>
          <w:tcPr>
            <w:tcW w:w="900" w:type="dxa"/>
          </w:tcPr>
          <w:p w:rsidR="00FF749D" w:rsidRPr="009A553E" w:rsidRDefault="00FF749D" w:rsidP="00DA7B05">
            <w:pPr>
              <w:spacing w:after="0" w:line="240" w:lineRule="auto"/>
              <w:jc w:val="center"/>
            </w:pPr>
          </w:p>
        </w:tc>
        <w:tc>
          <w:tcPr>
            <w:tcW w:w="3739" w:type="dxa"/>
            <w:vAlign w:val="center"/>
          </w:tcPr>
          <w:p w:rsidR="00FF749D" w:rsidRPr="00CD3E18" w:rsidRDefault="00FF749D" w:rsidP="00DA7B05">
            <w:pPr>
              <w:spacing w:after="0" w:line="240" w:lineRule="auto"/>
            </w:pPr>
            <w:r>
              <w:t>Project Management</w:t>
            </w:r>
          </w:p>
        </w:tc>
        <w:tc>
          <w:tcPr>
            <w:tcW w:w="872" w:type="dxa"/>
            <w:gridSpan w:val="3"/>
          </w:tcPr>
          <w:p w:rsidR="00FF749D" w:rsidRDefault="00FF749D" w:rsidP="00DA7B05">
            <w:pPr>
              <w:spacing w:after="0" w:line="240" w:lineRule="auto"/>
              <w:jc w:val="center"/>
            </w:pPr>
            <w:r>
              <w:t>75</w:t>
            </w:r>
          </w:p>
        </w:tc>
      </w:tr>
      <w:tr w:rsidR="00FF749D" w:rsidRPr="004C237B" w:rsidTr="00B33633">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(Journalism and Mass Communication)</w:t>
            </w:r>
          </w:p>
        </w:tc>
        <w:tc>
          <w:tcPr>
            <w:tcW w:w="1261" w:type="dxa"/>
          </w:tcPr>
          <w:p w:rsidR="00FF749D" w:rsidRPr="009A553E" w:rsidRDefault="00FF749D" w:rsidP="00DA7B05">
            <w:pPr>
              <w:spacing w:after="0" w:line="240" w:lineRule="auto"/>
            </w:pPr>
          </w:p>
        </w:tc>
        <w:tc>
          <w:tcPr>
            <w:tcW w:w="995" w:type="dxa"/>
          </w:tcPr>
          <w:p w:rsidR="00FF749D" w:rsidRDefault="00FF749D" w:rsidP="00DA7B05">
            <w:pPr>
              <w:spacing w:after="0" w:line="240" w:lineRule="auto"/>
              <w:jc w:val="center"/>
            </w:pPr>
            <w:r>
              <w:t>JMC 601</w:t>
            </w:r>
          </w:p>
        </w:tc>
        <w:tc>
          <w:tcPr>
            <w:tcW w:w="900" w:type="dxa"/>
          </w:tcPr>
          <w:p w:rsidR="00FF749D" w:rsidRPr="009A553E" w:rsidRDefault="00FF749D" w:rsidP="00DA7B05">
            <w:pPr>
              <w:spacing w:after="0" w:line="240" w:lineRule="auto"/>
              <w:jc w:val="center"/>
            </w:pPr>
          </w:p>
        </w:tc>
        <w:tc>
          <w:tcPr>
            <w:tcW w:w="3739" w:type="dxa"/>
            <w:vAlign w:val="center"/>
          </w:tcPr>
          <w:p w:rsidR="00FF749D" w:rsidRPr="00674147" w:rsidRDefault="00FF749D" w:rsidP="00DA7B05">
            <w:pPr>
              <w:spacing w:after="0" w:line="240" w:lineRule="auto"/>
            </w:pPr>
            <w:r w:rsidRPr="009D0326">
              <w:t>Media Research Methodology</w:t>
            </w:r>
          </w:p>
        </w:tc>
        <w:tc>
          <w:tcPr>
            <w:tcW w:w="872" w:type="dxa"/>
            <w:gridSpan w:val="3"/>
          </w:tcPr>
          <w:p w:rsidR="00FF749D" w:rsidRPr="009A553E" w:rsidRDefault="00FF749D" w:rsidP="00DA7B05">
            <w:pPr>
              <w:spacing w:after="0" w:line="240" w:lineRule="auto"/>
              <w:jc w:val="center"/>
            </w:pPr>
            <w:r>
              <w:t>75</w:t>
            </w:r>
          </w:p>
        </w:tc>
      </w:tr>
      <w:tr w:rsidR="00FF749D" w:rsidRPr="004C237B" w:rsidTr="00B33633">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(Medical lab Technology)</w:t>
            </w:r>
          </w:p>
        </w:tc>
        <w:tc>
          <w:tcPr>
            <w:tcW w:w="1261" w:type="dxa"/>
          </w:tcPr>
          <w:p w:rsidR="00FF749D" w:rsidRPr="009A553E" w:rsidRDefault="00FF749D" w:rsidP="00DA7B05">
            <w:pPr>
              <w:spacing w:after="0" w:line="240" w:lineRule="auto"/>
            </w:pPr>
          </w:p>
        </w:tc>
        <w:tc>
          <w:tcPr>
            <w:tcW w:w="995" w:type="dxa"/>
          </w:tcPr>
          <w:p w:rsidR="00FF749D" w:rsidRDefault="00FF749D" w:rsidP="00DA7B05">
            <w:pPr>
              <w:spacing w:after="0" w:line="240" w:lineRule="auto"/>
              <w:jc w:val="center"/>
            </w:pPr>
            <w:r>
              <w:t>MLT 601</w:t>
            </w:r>
          </w:p>
        </w:tc>
        <w:tc>
          <w:tcPr>
            <w:tcW w:w="900" w:type="dxa"/>
          </w:tcPr>
          <w:p w:rsidR="00FF749D" w:rsidRPr="009A553E" w:rsidRDefault="00FF749D" w:rsidP="00DA7B05">
            <w:pPr>
              <w:spacing w:after="0" w:line="240" w:lineRule="auto"/>
              <w:jc w:val="center"/>
            </w:pPr>
          </w:p>
        </w:tc>
        <w:tc>
          <w:tcPr>
            <w:tcW w:w="3739" w:type="dxa"/>
            <w:vAlign w:val="center"/>
          </w:tcPr>
          <w:p w:rsidR="00FF749D" w:rsidRPr="004331DB" w:rsidRDefault="00FF749D" w:rsidP="00DA7B05">
            <w:pPr>
              <w:autoSpaceDE w:val="0"/>
              <w:autoSpaceDN w:val="0"/>
              <w:adjustRightInd w:val="0"/>
              <w:spacing w:after="0"/>
            </w:pPr>
            <w:r w:rsidRPr="005F656A">
              <w:t>Clinical Laboratory Operations and Management</w:t>
            </w:r>
          </w:p>
        </w:tc>
        <w:tc>
          <w:tcPr>
            <w:tcW w:w="872" w:type="dxa"/>
            <w:gridSpan w:val="3"/>
          </w:tcPr>
          <w:p w:rsidR="00FF749D" w:rsidRPr="009A553E" w:rsidRDefault="00FF749D" w:rsidP="00DA7B05">
            <w:pPr>
              <w:spacing w:after="0" w:line="240" w:lineRule="auto"/>
              <w:jc w:val="center"/>
            </w:pPr>
            <w:r>
              <w:t>75</w:t>
            </w:r>
          </w:p>
        </w:tc>
      </w:tr>
      <w:tr w:rsidR="00FF749D" w:rsidRPr="004C237B" w:rsidTr="00B33633">
        <w:tc>
          <w:tcPr>
            <w:tcW w:w="10206" w:type="dxa"/>
            <w:gridSpan w:val="8"/>
          </w:tcPr>
          <w:p w:rsidR="00FF749D" w:rsidRPr="004C237B" w:rsidRDefault="001D79DA" w:rsidP="004C6458">
            <w:pPr>
              <w:spacing w:after="0" w:line="240" w:lineRule="auto"/>
              <w:jc w:val="center"/>
            </w:pPr>
            <w:r>
              <w:rPr>
                <w:rFonts w:ascii="Arial" w:hAnsi="Arial" w:cs="Arial"/>
                <w:b/>
                <w:iCs/>
                <w:highlight w:val="yellow"/>
              </w:rPr>
              <w:t>03-07-2023</w:t>
            </w:r>
            <w:r w:rsidRPr="00424294">
              <w:rPr>
                <w:rFonts w:ascii="Arial" w:hAnsi="Arial" w:cs="Arial"/>
                <w:b/>
                <w:iCs/>
                <w:highlight w:val="yellow"/>
              </w:rPr>
              <w:t xml:space="preserve"> (</w:t>
            </w:r>
            <w:r>
              <w:rPr>
                <w:rFonts w:ascii="Arial" w:hAnsi="Arial" w:cs="Arial"/>
                <w:b/>
                <w:iCs/>
                <w:highlight w:val="yellow"/>
              </w:rPr>
              <w:t>Mond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FF749D" w:rsidRPr="004C237B" w:rsidTr="00B33633">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(Accounting &amp; taxation)</w:t>
            </w:r>
          </w:p>
        </w:tc>
        <w:tc>
          <w:tcPr>
            <w:tcW w:w="1261" w:type="dxa"/>
          </w:tcPr>
          <w:p w:rsidR="00FF749D" w:rsidRPr="004C237B" w:rsidRDefault="00FF749D" w:rsidP="00E00C5B">
            <w:pPr>
              <w:spacing w:after="0" w:line="240" w:lineRule="auto"/>
            </w:pPr>
          </w:p>
        </w:tc>
        <w:tc>
          <w:tcPr>
            <w:tcW w:w="995" w:type="dxa"/>
          </w:tcPr>
          <w:p w:rsidR="00FF749D" w:rsidRDefault="00FF749D" w:rsidP="00DA7B05">
            <w:pPr>
              <w:spacing w:after="0" w:line="240" w:lineRule="auto"/>
              <w:jc w:val="center"/>
            </w:pPr>
            <w:r>
              <w:t>GC 602</w:t>
            </w:r>
          </w:p>
        </w:tc>
        <w:tc>
          <w:tcPr>
            <w:tcW w:w="900" w:type="dxa"/>
          </w:tcPr>
          <w:p w:rsidR="00FF749D" w:rsidRPr="009A553E" w:rsidRDefault="00FF749D" w:rsidP="00DA7B05">
            <w:pPr>
              <w:spacing w:after="0" w:line="240" w:lineRule="auto"/>
              <w:jc w:val="center"/>
            </w:pPr>
          </w:p>
        </w:tc>
        <w:tc>
          <w:tcPr>
            <w:tcW w:w="3739" w:type="dxa"/>
            <w:vAlign w:val="center"/>
          </w:tcPr>
          <w:p w:rsidR="00FF749D" w:rsidRPr="00CD3E18" w:rsidRDefault="00FF749D" w:rsidP="00DA7B05">
            <w:pPr>
              <w:spacing w:after="0" w:line="240" w:lineRule="auto"/>
            </w:pPr>
            <w:r>
              <w:t xml:space="preserve">Management and Organizational </w:t>
            </w:r>
            <w:proofErr w:type="spellStart"/>
            <w:r>
              <w:t>Behavior</w:t>
            </w:r>
            <w:proofErr w:type="spellEnd"/>
          </w:p>
        </w:tc>
        <w:tc>
          <w:tcPr>
            <w:tcW w:w="872" w:type="dxa"/>
            <w:gridSpan w:val="3"/>
          </w:tcPr>
          <w:p w:rsidR="00FF749D" w:rsidRDefault="00FF749D" w:rsidP="00DA7B05">
            <w:pPr>
              <w:spacing w:after="0" w:line="240" w:lineRule="auto"/>
              <w:jc w:val="center"/>
            </w:pPr>
            <w:r>
              <w:t>75</w:t>
            </w:r>
          </w:p>
        </w:tc>
      </w:tr>
      <w:tr w:rsidR="00FF749D" w:rsidRPr="004C237B" w:rsidTr="00CB6A85">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(Retail Marketing)</w:t>
            </w:r>
          </w:p>
        </w:tc>
        <w:tc>
          <w:tcPr>
            <w:tcW w:w="1261" w:type="dxa"/>
          </w:tcPr>
          <w:p w:rsidR="00FF749D" w:rsidRPr="004C237B" w:rsidRDefault="00FF749D" w:rsidP="00E00C5B">
            <w:pPr>
              <w:spacing w:after="0" w:line="240" w:lineRule="auto"/>
            </w:pPr>
          </w:p>
        </w:tc>
        <w:tc>
          <w:tcPr>
            <w:tcW w:w="995" w:type="dxa"/>
          </w:tcPr>
          <w:p w:rsidR="00FF749D" w:rsidRDefault="00FF749D" w:rsidP="00DA7B05">
            <w:pPr>
              <w:spacing w:after="0" w:line="240" w:lineRule="auto"/>
              <w:jc w:val="center"/>
            </w:pPr>
            <w:r>
              <w:t>GC 602</w:t>
            </w:r>
          </w:p>
        </w:tc>
        <w:tc>
          <w:tcPr>
            <w:tcW w:w="900" w:type="dxa"/>
          </w:tcPr>
          <w:p w:rsidR="00FF749D" w:rsidRPr="009A553E" w:rsidRDefault="00FF749D" w:rsidP="00DA7B05">
            <w:pPr>
              <w:spacing w:after="0" w:line="240" w:lineRule="auto"/>
              <w:jc w:val="center"/>
            </w:pPr>
          </w:p>
        </w:tc>
        <w:tc>
          <w:tcPr>
            <w:tcW w:w="3739" w:type="dxa"/>
            <w:vAlign w:val="center"/>
          </w:tcPr>
          <w:p w:rsidR="00FF749D" w:rsidRPr="00CD3E18" w:rsidRDefault="00FF749D" w:rsidP="00DA7B05">
            <w:pPr>
              <w:spacing w:after="0" w:line="240" w:lineRule="auto"/>
            </w:pPr>
            <w:r>
              <w:t xml:space="preserve">Management and Organizational </w:t>
            </w:r>
            <w:proofErr w:type="spellStart"/>
            <w:r>
              <w:t>Behavior</w:t>
            </w:r>
            <w:proofErr w:type="spellEnd"/>
          </w:p>
        </w:tc>
        <w:tc>
          <w:tcPr>
            <w:tcW w:w="872" w:type="dxa"/>
            <w:gridSpan w:val="3"/>
          </w:tcPr>
          <w:p w:rsidR="00FF749D" w:rsidRDefault="00FF749D" w:rsidP="00DA7B05">
            <w:pPr>
              <w:spacing w:after="0" w:line="240" w:lineRule="auto"/>
              <w:jc w:val="center"/>
            </w:pPr>
            <w:r>
              <w:t>75</w:t>
            </w:r>
          </w:p>
        </w:tc>
      </w:tr>
      <w:tr w:rsidR="00FF749D" w:rsidRPr="004C237B" w:rsidTr="00D40BCA">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(Journalism and Mass Communication)</w:t>
            </w:r>
          </w:p>
        </w:tc>
        <w:tc>
          <w:tcPr>
            <w:tcW w:w="1261" w:type="dxa"/>
          </w:tcPr>
          <w:p w:rsidR="00FF749D" w:rsidRPr="004C237B" w:rsidRDefault="00FF749D" w:rsidP="00E00C5B">
            <w:pPr>
              <w:spacing w:after="0" w:line="240" w:lineRule="auto"/>
            </w:pPr>
          </w:p>
        </w:tc>
        <w:tc>
          <w:tcPr>
            <w:tcW w:w="995" w:type="dxa"/>
          </w:tcPr>
          <w:p w:rsidR="00FF749D" w:rsidRDefault="00FF749D" w:rsidP="00DA7B05">
            <w:pPr>
              <w:spacing w:after="0" w:line="240" w:lineRule="auto"/>
              <w:jc w:val="center"/>
            </w:pPr>
            <w:r>
              <w:t>JMC 602</w:t>
            </w:r>
          </w:p>
        </w:tc>
        <w:tc>
          <w:tcPr>
            <w:tcW w:w="900" w:type="dxa"/>
          </w:tcPr>
          <w:p w:rsidR="00FF749D" w:rsidRPr="009A553E" w:rsidRDefault="00FF749D" w:rsidP="00DA7B05">
            <w:pPr>
              <w:spacing w:after="0" w:line="240" w:lineRule="auto"/>
              <w:jc w:val="center"/>
            </w:pPr>
          </w:p>
        </w:tc>
        <w:tc>
          <w:tcPr>
            <w:tcW w:w="3739" w:type="dxa"/>
            <w:vAlign w:val="center"/>
          </w:tcPr>
          <w:p w:rsidR="00FF749D" w:rsidRPr="00674147" w:rsidRDefault="00FF749D" w:rsidP="00DA7B05">
            <w:pPr>
              <w:spacing w:after="0" w:line="240" w:lineRule="auto"/>
            </w:pPr>
            <w:r w:rsidRPr="009D0326">
              <w:t>International Media Communication</w:t>
            </w:r>
          </w:p>
        </w:tc>
        <w:tc>
          <w:tcPr>
            <w:tcW w:w="872" w:type="dxa"/>
            <w:gridSpan w:val="3"/>
          </w:tcPr>
          <w:p w:rsidR="00FF749D" w:rsidRPr="009A553E" w:rsidRDefault="00FF749D" w:rsidP="00DA7B05">
            <w:pPr>
              <w:spacing w:after="0" w:line="240" w:lineRule="auto"/>
              <w:jc w:val="center"/>
            </w:pPr>
            <w:r>
              <w:t>75</w:t>
            </w:r>
          </w:p>
        </w:tc>
      </w:tr>
      <w:tr w:rsidR="00FF749D" w:rsidRPr="004C237B" w:rsidTr="000D4305">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(Medical lab Technology)</w:t>
            </w:r>
          </w:p>
        </w:tc>
        <w:tc>
          <w:tcPr>
            <w:tcW w:w="1261" w:type="dxa"/>
          </w:tcPr>
          <w:p w:rsidR="00FF749D" w:rsidRPr="004C237B" w:rsidRDefault="00FF749D" w:rsidP="00E00C5B">
            <w:pPr>
              <w:spacing w:after="0" w:line="240" w:lineRule="auto"/>
            </w:pPr>
          </w:p>
        </w:tc>
        <w:tc>
          <w:tcPr>
            <w:tcW w:w="995" w:type="dxa"/>
          </w:tcPr>
          <w:p w:rsidR="00FF749D" w:rsidRDefault="00FF749D" w:rsidP="00DA7B05">
            <w:pPr>
              <w:spacing w:after="0" w:line="240" w:lineRule="auto"/>
              <w:jc w:val="center"/>
            </w:pPr>
            <w:r>
              <w:t>MLT 604</w:t>
            </w:r>
          </w:p>
        </w:tc>
        <w:tc>
          <w:tcPr>
            <w:tcW w:w="900" w:type="dxa"/>
          </w:tcPr>
          <w:p w:rsidR="00FF749D" w:rsidRPr="009A553E" w:rsidRDefault="00FF749D" w:rsidP="00DA7B05">
            <w:pPr>
              <w:spacing w:after="0" w:line="240" w:lineRule="auto"/>
              <w:jc w:val="center"/>
            </w:pPr>
          </w:p>
        </w:tc>
        <w:tc>
          <w:tcPr>
            <w:tcW w:w="3739" w:type="dxa"/>
            <w:vAlign w:val="center"/>
          </w:tcPr>
          <w:p w:rsidR="00FF749D" w:rsidRPr="004331DB" w:rsidRDefault="00FF749D" w:rsidP="00DA7B05">
            <w:pPr>
              <w:autoSpaceDE w:val="0"/>
              <w:autoSpaceDN w:val="0"/>
              <w:adjustRightInd w:val="0"/>
              <w:spacing w:after="0"/>
            </w:pPr>
            <w:r w:rsidRPr="005F656A">
              <w:t>Food and Industrial Microbiology</w:t>
            </w:r>
          </w:p>
        </w:tc>
        <w:tc>
          <w:tcPr>
            <w:tcW w:w="872" w:type="dxa"/>
            <w:gridSpan w:val="3"/>
          </w:tcPr>
          <w:p w:rsidR="00FF749D" w:rsidRPr="009A553E" w:rsidRDefault="00FF749D" w:rsidP="00DA7B05">
            <w:pPr>
              <w:spacing w:after="0" w:line="240" w:lineRule="auto"/>
              <w:jc w:val="center"/>
            </w:pPr>
            <w:r>
              <w:t>100</w:t>
            </w:r>
          </w:p>
        </w:tc>
      </w:tr>
      <w:tr w:rsidR="00FF749D" w:rsidRPr="004C237B" w:rsidTr="00B33633">
        <w:tc>
          <w:tcPr>
            <w:tcW w:w="10206" w:type="dxa"/>
            <w:gridSpan w:val="8"/>
          </w:tcPr>
          <w:p w:rsidR="00FF749D" w:rsidRPr="004C237B" w:rsidRDefault="001D79DA" w:rsidP="004C6458">
            <w:pPr>
              <w:spacing w:after="0" w:line="240" w:lineRule="auto"/>
              <w:jc w:val="center"/>
            </w:pPr>
            <w:r>
              <w:rPr>
                <w:rFonts w:ascii="Arial" w:hAnsi="Arial" w:cs="Arial"/>
                <w:b/>
                <w:iCs/>
                <w:highlight w:val="yellow"/>
              </w:rPr>
              <w:t>05-07-2023</w:t>
            </w:r>
            <w:r w:rsidRPr="00424294">
              <w:rPr>
                <w:rFonts w:ascii="Arial" w:hAnsi="Arial" w:cs="Arial"/>
                <w:b/>
                <w:iCs/>
                <w:highlight w:val="yellow"/>
              </w:rPr>
              <w:t xml:space="preserve"> (</w:t>
            </w:r>
            <w:r>
              <w:rPr>
                <w:rFonts w:ascii="Arial" w:hAnsi="Arial" w:cs="Arial"/>
                <w:b/>
                <w:iCs/>
                <w:highlight w:val="yellow"/>
              </w:rPr>
              <w:t>Wednesd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FF749D" w:rsidRPr="004C237B" w:rsidTr="00B33633">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(Accounting &amp; taxation)</w:t>
            </w:r>
          </w:p>
        </w:tc>
        <w:tc>
          <w:tcPr>
            <w:tcW w:w="1261" w:type="dxa"/>
          </w:tcPr>
          <w:p w:rsidR="00FF749D" w:rsidRPr="004C237B" w:rsidRDefault="00FF749D" w:rsidP="00E00C5B">
            <w:pPr>
              <w:spacing w:after="0" w:line="240" w:lineRule="auto"/>
            </w:pPr>
          </w:p>
        </w:tc>
        <w:tc>
          <w:tcPr>
            <w:tcW w:w="995" w:type="dxa"/>
          </w:tcPr>
          <w:p w:rsidR="00FF749D" w:rsidRDefault="00FF749D" w:rsidP="00DA7B05">
            <w:pPr>
              <w:spacing w:after="0" w:line="240" w:lineRule="auto"/>
              <w:jc w:val="center"/>
            </w:pPr>
            <w:r>
              <w:t>AT 603</w:t>
            </w:r>
          </w:p>
        </w:tc>
        <w:tc>
          <w:tcPr>
            <w:tcW w:w="900" w:type="dxa"/>
          </w:tcPr>
          <w:p w:rsidR="00FF749D" w:rsidRPr="009A553E" w:rsidRDefault="00FF749D" w:rsidP="00DA7B05">
            <w:pPr>
              <w:spacing w:after="0" w:line="240" w:lineRule="auto"/>
              <w:jc w:val="center"/>
            </w:pPr>
          </w:p>
        </w:tc>
        <w:tc>
          <w:tcPr>
            <w:tcW w:w="3739" w:type="dxa"/>
            <w:vAlign w:val="center"/>
          </w:tcPr>
          <w:p w:rsidR="00FF749D" w:rsidRPr="00CD3E18" w:rsidRDefault="00FF749D" w:rsidP="00DA7B05">
            <w:pPr>
              <w:spacing w:after="0" w:line="240" w:lineRule="auto"/>
            </w:pPr>
            <w:r>
              <w:t>Ind</w:t>
            </w:r>
            <w:r w:rsidRPr="00CD3E18">
              <w:t>irect Tax</w:t>
            </w:r>
          </w:p>
        </w:tc>
        <w:tc>
          <w:tcPr>
            <w:tcW w:w="872" w:type="dxa"/>
            <w:gridSpan w:val="3"/>
          </w:tcPr>
          <w:p w:rsidR="00FF749D" w:rsidRPr="009A553E" w:rsidRDefault="00FF749D" w:rsidP="00DA7B05">
            <w:pPr>
              <w:spacing w:after="0" w:line="240" w:lineRule="auto"/>
              <w:jc w:val="center"/>
            </w:pPr>
            <w:r>
              <w:t>75</w:t>
            </w:r>
          </w:p>
        </w:tc>
      </w:tr>
      <w:tr w:rsidR="00FF749D" w:rsidRPr="004C237B" w:rsidTr="002165C7">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(Retail Marketing)</w:t>
            </w:r>
          </w:p>
        </w:tc>
        <w:tc>
          <w:tcPr>
            <w:tcW w:w="1261" w:type="dxa"/>
          </w:tcPr>
          <w:p w:rsidR="00FF749D" w:rsidRPr="004C237B" w:rsidRDefault="00FF749D" w:rsidP="00E00C5B">
            <w:pPr>
              <w:spacing w:after="0" w:line="240" w:lineRule="auto"/>
            </w:pPr>
          </w:p>
        </w:tc>
        <w:tc>
          <w:tcPr>
            <w:tcW w:w="995" w:type="dxa"/>
          </w:tcPr>
          <w:p w:rsidR="00FF749D" w:rsidRDefault="00FF749D" w:rsidP="00DA7B05">
            <w:pPr>
              <w:spacing w:after="0" w:line="240" w:lineRule="auto"/>
              <w:jc w:val="center"/>
            </w:pPr>
            <w:r>
              <w:t>RM 603</w:t>
            </w:r>
          </w:p>
        </w:tc>
        <w:tc>
          <w:tcPr>
            <w:tcW w:w="900" w:type="dxa"/>
          </w:tcPr>
          <w:p w:rsidR="00FF749D" w:rsidRPr="009A553E" w:rsidRDefault="00FF749D" w:rsidP="00DA7B05">
            <w:pPr>
              <w:spacing w:after="0" w:line="240" w:lineRule="auto"/>
              <w:jc w:val="center"/>
            </w:pPr>
          </w:p>
        </w:tc>
        <w:tc>
          <w:tcPr>
            <w:tcW w:w="3739" w:type="dxa"/>
            <w:vAlign w:val="center"/>
          </w:tcPr>
          <w:p w:rsidR="00FF749D" w:rsidRPr="0047582D" w:rsidRDefault="00FF749D" w:rsidP="00DA7B05">
            <w:pPr>
              <w:spacing w:after="0" w:line="240" w:lineRule="auto"/>
            </w:pPr>
            <w:r w:rsidRPr="0067726B">
              <w:t>Stores Display and Visual Merchandising</w:t>
            </w:r>
          </w:p>
        </w:tc>
        <w:tc>
          <w:tcPr>
            <w:tcW w:w="872" w:type="dxa"/>
            <w:gridSpan w:val="3"/>
          </w:tcPr>
          <w:p w:rsidR="00FF749D" w:rsidRPr="009A553E" w:rsidRDefault="00FF749D" w:rsidP="00DA7B05">
            <w:pPr>
              <w:spacing w:after="0" w:line="240" w:lineRule="auto"/>
              <w:jc w:val="center"/>
            </w:pPr>
            <w:r>
              <w:t>75</w:t>
            </w:r>
          </w:p>
        </w:tc>
      </w:tr>
      <w:tr w:rsidR="00FF749D" w:rsidRPr="004C237B" w:rsidTr="00134E99">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(Journalism and Mass Communication)</w:t>
            </w:r>
          </w:p>
        </w:tc>
        <w:tc>
          <w:tcPr>
            <w:tcW w:w="1261" w:type="dxa"/>
          </w:tcPr>
          <w:p w:rsidR="00FF749D" w:rsidRPr="004C237B" w:rsidRDefault="00FF749D" w:rsidP="00E00C5B">
            <w:pPr>
              <w:spacing w:after="0" w:line="240" w:lineRule="auto"/>
            </w:pPr>
          </w:p>
        </w:tc>
        <w:tc>
          <w:tcPr>
            <w:tcW w:w="995" w:type="dxa"/>
          </w:tcPr>
          <w:p w:rsidR="00FF749D" w:rsidRDefault="00FF749D" w:rsidP="00DA7B05">
            <w:pPr>
              <w:spacing w:after="0" w:line="240" w:lineRule="auto"/>
              <w:jc w:val="center"/>
            </w:pPr>
            <w:r>
              <w:t>JMC 603</w:t>
            </w:r>
          </w:p>
        </w:tc>
        <w:tc>
          <w:tcPr>
            <w:tcW w:w="900" w:type="dxa"/>
          </w:tcPr>
          <w:p w:rsidR="00FF749D" w:rsidRPr="009A553E" w:rsidRDefault="00FF749D" w:rsidP="00DA7B05">
            <w:pPr>
              <w:spacing w:after="0" w:line="240" w:lineRule="auto"/>
              <w:jc w:val="center"/>
            </w:pPr>
          </w:p>
        </w:tc>
        <w:tc>
          <w:tcPr>
            <w:tcW w:w="3739" w:type="dxa"/>
            <w:vAlign w:val="center"/>
          </w:tcPr>
          <w:p w:rsidR="00FF749D" w:rsidRPr="00674147" w:rsidRDefault="00FF749D" w:rsidP="00DA7B05">
            <w:pPr>
              <w:spacing w:after="0" w:line="240" w:lineRule="auto"/>
            </w:pPr>
            <w:r w:rsidRPr="009D0326">
              <w:t>Media Laws and ethics</w:t>
            </w:r>
          </w:p>
        </w:tc>
        <w:tc>
          <w:tcPr>
            <w:tcW w:w="872" w:type="dxa"/>
            <w:gridSpan w:val="3"/>
          </w:tcPr>
          <w:p w:rsidR="00FF749D" w:rsidRPr="009A553E" w:rsidRDefault="00FF749D" w:rsidP="00DA7B05">
            <w:pPr>
              <w:spacing w:after="0" w:line="240" w:lineRule="auto"/>
              <w:jc w:val="center"/>
            </w:pPr>
            <w:r>
              <w:t>75</w:t>
            </w:r>
          </w:p>
        </w:tc>
      </w:tr>
      <w:tr w:rsidR="00FF749D" w:rsidRPr="004C237B" w:rsidTr="00B33633">
        <w:tc>
          <w:tcPr>
            <w:tcW w:w="10206" w:type="dxa"/>
            <w:gridSpan w:val="8"/>
          </w:tcPr>
          <w:p w:rsidR="00FF749D" w:rsidRPr="004C237B" w:rsidRDefault="001D79DA" w:rsidP="00E26D7D">
            <w:pPr>
              <w:spacing w:after="0" w:line="240" w:lineRule="auto"/>
              <w:jc w:val="center"/>
            </w:pPr>
            <w:r>
              <w:rPr>
                <w:rFonts w:ascii="Arial" w:hAnsi="Arial" w:cs="Arial"/>
                <w:b/>
                <w:iCs/>
                <w:highlight w:val="yellow"/>
              </w:rPr>
              <w:t>07-07-2023</w:t>
            </w:r>
            <w:r w:rsidRPr="00424294">
              <w:rPr>
                <w:rFonts w:ascii="Arial" w:hAnsi="Arial" w:cs="Arial"/>
                <w:b/>
                <w:iCs/>
                <w:highlight w:val="yellow"/>
              </w:rPr>
              <w:t xml:space="preserve"> (</w:t>
            </w:r>
            <w:r>
              <w:rPr>
                <w:rFonts w:ascii="Arial" w:hAnsi="Arial" w:cs="Arial"/>
                <w:b/>
                <w:iCs/>
                <w:highlight w:val="yellow"/>
              </w:rPr>
              <w:t>Frid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FF749D" w:rsidRPr="004C237B" w:rsidTr="00B33633">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(Accounting &amp; taxation)</w:t>
            </w:r>
          </w:p>
        </w:tc>
        <w:tc>
          <w:tcPr>
            <w:tcW w:w="1261" w:type="dxa"/>
          </w:tcPr>
          <w:p w:rsidR="00FF749D" w:rsidRPr="004C237B" w:rsidRDefault="00FF749D" w:rsidP="004C6458">
            <w:pPr>
              <w:spacing w:after="0" w:line="240" w:lineRule="auto"/>
            </w:pPr>
          </w:p>
        </w:tc>
        <w:tc>
          <w:tcPr>
            <w:tcW w:w="995" w:type="dxa"/>
          </w:tcPr>
          <w:p w:rsidR="00FF749D" w:rsidRDefault="00FF749D" w:rsidP="00DA7B05">
            <w:pPr>
              <w:spacing w:after="0" w:line="240" w:lineRule="auto"/>
              <w:jc w:val="center"/>
            </w:pPr>
            <w:r>
              <w:t>AT 604</w:t>
            </w:r>
          </w:p>
        </w:tc>
        <w:tc>
          <w:tcPr>
            <w:tcW w:w="900" w:type="dxa"/>
          </w:tcPr>
          <w:p w:rsidR="00FF749D" w:rsidRPr="009A553E" w:rsidRDefault="00FF749D" w:rsidP="00DA7B05">
            <w:pPr>
              <w:spacing w:after="0" w:line="240" w:lineRule="auto"/>
              <w:jc w:val="center"/>
            </w:pPr>
          </w:p>
        </w:tc>
        <w:tc>
          <w:tcPr>
            <w:tcW w:w="3739" w:type="dxa"/>
            <w:vAlign w:val="center"/>
          </w:tcPr>
          <w:p w:rsidR="00FF749D" w:rsidRPr="00CD3E18" w:rsidRDefault="00FF749D" w:rsidP="00DA7B05">
            <w:pPr>
              <w:spacing w:after="0" w:line="240" w:lineRule="auto"/>
            </w:pPr>
            <w:r>
              <w:t>AWS(Amazon Web Service)</w:t>
            </w:r>
          </w:p>
        </w:tc>
        <w:tc>
          <w:tcPr>
            <w:tcW w:w="872" w:type="dxa"/>
            <w:gridSpan w:val="3"/>
          </w:tcPr>
          <w:p w:rsidR="00FF749D" w:rsidRPr="009A553E" w:rsidRDefault="00FF749D" w:rsidP="00DA7B05">
            <w:pPr>
              <w:spacing w:after="0" w:line="240" w:lineRule="auto"/>
              <w:jc w:val="center"/>
            </w:pPr>
            <w:r>
              <w:t>75</w:t>
            </w:r>
          </w:p>
        </w:tc>
      </w:tr>
      <w:tr w:rsidR="00FF749D" w:rsidRPr="004C237B" w:rsidTr="00FF399D">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(Retail Marketing)</w:t>
            </w:r>
          </w:p>
        </w:tc>
        <w:tc>
          <w:tcPr>
            <w:tcW w:w="1261" w:type="dxa"/>
          </w:tcPr>
          <w:p w:rsidR="00FF749D" w:rsidRPr="004C237B" w:rsidRDefault="00FF749D" w:rsidP="004C6458">
            <w:pPr>
              <w:spacing w:after="0" w:line="240" w:lineRule="auto"/>
            </w:pPr>
          </w:p>
        </w:tc>
        <w:tc>
          <w:tcPr>
            <w:tcW w:w="995" w:type="dxa"/>
          </w:tcPr>
          <w:p w:rsidR="00FF749D" w:rsidRDefault="00FF749D" w:rsidP="00DA7B05">
            <w:pPr>
              <w:spacing w:after="0" w:line="240" w:lineRule="auto"/>
              <w:jc w:val="center"/>
            </w:pPr>
            <w:r>
              <w:t>RM 604</w:t>
            </w:r>
          </w:p>
        </w:tc>
        <w:tc>
          <w:tcPr>
            <w:tcW w:w="900" w:type="dxa"/>
          </w:tcPr>
          <w:p w:rsidR="00FF749D" w:rsidRPr="009A553E" w:rsidRDefault="00FF749D" w:rsidP="00DA7B05">
            <w:pPr>
              <w:spacing w:after="0" w:line="240" w:lineRule="auto"/>
              <w:jc w:val="center"/>
            </w:pPr>
          </w:p>
        </w:tc>
        <w:tc>
          <w:tcPr>
            <w:tcW w:w="3739" w:type="dxa"/>
            <w:vAlign w:val="center"/>
          </w:tcPr>
          <w:p w:rsidR="00FF749D" w:rsidRPr="0047582D" w:rsidRDefault="00FF749D" w:rsidP="00DA7B05">
            <w:pPr>
              <w:spacing w:after="0" w:line="240" w:lineRule="auto"/>
            </w:pPr>
            <w:r w:rsidRPr="0067726B">
              <w:t>Materials Planning &amp; Control</w:t>
            </w:r>
          </w:p>
        </w:tc>
        <w:tc>
          <w:tcPr>
            <w:tcW w:w="872" w:type="dxa"/>
            <w:gridSpan w:val="3"/>
          </w:tcPr>
          <w:p w:rsidR="00FF749D" w:rsidRPr="009A553E" w:rsidRDefault="00FF749D" w:rsidP="00DA7B05">
            <w:pPr>
              <w:spacing w:after="0" w:line="240" w:lineRule="auto"/>
              <w:jc w:val="center"/>
            </w:pPr>
            <w:r>
              <w:t>75</w:t>
            </w:r>
          </w:p>
        </w:tc>
      </w:tr>
      <w:tr w:rsidR="00FF749D" w:rsidRPr="004C237B" w:rsidTr="006F3C95">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(Journalism and Mass Communication)</w:t>
            </w:r>
          </w:p>
        </w:tc>
        <w:tc>
          <w:tcPr>
            <w:tcW w:w="1261" w:type="dxa"/>
          </w:tcPr>
          <w:p w:rsidR="00FF749D" w:rsidRPr="004C237B" w:rsidRDefault="00FF749D" w:rsidP="004C6458">
            <w:pPr>
              <w:spacing w:after="0" w:line="240" w:lineRule="auto"/>
            </w:pPr>
          </w:p>
        </w:tc>
        <w:tc>
          <w:tcPr>
            <w:tcW w:w="995" w:type="dxa"/>
          </w:tcPr>
          <w:p w:rsidR="00FF749D" w:rsidRDefault="00FF749D" w:rsidP="00DA7B05">
            <w:pPr>
              <w:spacing w:after="0" w:line="240" w:lineRule="auto"/>
              <w:jc w:val="center"/>
            </w:pPr>
            <w:r>
              <w:t>JMC 604</w:t>
            </w:r>
          </w:p>
        </w:tc>
        <w:tc>
          <w:tcPr>
            <w:tcW w:w="900" w:type="dxa"/>
          </w:tcPr>
          <w:p w:rsidR="00FF749D" w:rsidRPr="009A553E" w:rsidRDefault="00FF749D" w:rsidP="00DA7B05">
            <w:pPr>
              <w:spacing w:after="0" w:line="240" w:lineRule="auto"/>
              <w:jc w:val="center"/>
            </w:pPr>
          </w:p>
        </w:tc>
        <w:tc>
          <w:tcPr>
            <w:tcW w:w="3739" w:type="dxa"/>
            <w:vAlign w:val="center"/>
          </w:tcPr>
          <w:p w:rsidR="00FF749D" w:rsidRPr="00674147" w:rsidRDefault="00FF749D" w:rsidP="00DA7B05">
            <w:pPr>
              <w:spacing w:after="0" w:line="240" w:lineRule="auto"/>
            </w:pPr>
            <w:r w:rsidRPr="009D0326">
              <w:t>Audio and Video Editing</w:t>
            </w:r>
          </w:p>
        </w:tc>
        <w:tc>
          <w:tcPr>
            <w:tcW w:w="872" w:type="dxa"/>
            <w:gridSpan w:val="3"/>
          </w:tcPr>
          <w:p w:rsidR="00FF749D" w:rsidRPr="009A553E" w:rsidRDefault="00FF749D" w:rsidP="00DA7B05">
            <w:pPr>
              <w:spacing w:after="0" w:line="240" w:lineRule="auto"/>
              <w:jc w:val="center"/>
            </w:pPr>
            <w:r>
              <w:t>75</w:t>
            </w:r>
          </w:p>
        </w:tc>
      </w:tr>
      <w:tr w:rsidR="00FF749D" w:rsidRPr="004C237B" w:rsidTr="00B33633">
        <w:tc>
          <w:tcPr>
            <w:tcW w:w="10206" w:type="dxa"/>
            <w:gridSpan w:val="8"/>
          </w:tcPr>
          <w:p w:rsidR="00FF749D" w:rsidRPr="004C237B" w:rsidRDefault="001D79DA" w:rsidP="00E26D7D">
            <w:pPr>
              <w:spacing w:after="0" w:line="240" w:lineRule="auto"/>
              <w:jc w:val="center"/>
            </w:pPr>
            <w:r>
              <w:rPr>
                <w:rFonts w:ascii="Arial" w:hAnsi="Arial" w:cs="Arial"/>
                <w:b/>
                <w:iCs/>
                <w:highlight w:val="yellow"/>
              </w:rPr>
              <w:t>10-07-2023</w:t>
            </w:r>
            <w:r w:rsidRPr="00424294">
              <w:rPr>
                <w:rFonts w:ascii="Arial" w:hAnsi="Arial" w:cs="Arial"/>
                <w:b/>
                <w:iCs/>
                <w:highlight w:val="yellow"/>
              </w:rPr>
              <w:t xml:space="preserve"> (</w:t>
            </w:r>
            <w:r>
              <w:rPr>
                <w:rFonts w:ascii="Arial" w:hAnsi="Arial" w:cs="Arial"/>
                <w:b/>
                <w:iCs/>
                <w:highlight w:val="yellow"/>
              </w:rPr>
              <w:t>Mond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FF749D" w:rsidRPr="004C237B" w:rsidTr="00B33633">
        <w:trPr>
          <w:gridAfter w:val="1"/>
          <w:wAfter w:w="22" w:type="dxa"/>
        </w:trPr>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(Accounting &amp; taxation)</w:t>
            </w:r>
          </w:p>
        </w:tc>
        <w:tc>
          <w:tcPr>
            <w:tcW w:w="1261" w:type="dxa"/>
          </w:tcPr>
          <w:p w:rsidR="00FF749D" w:rsidRPr="004C237B" w:rsidRDefault="00FF749D" w:rsidP="004C6458">
            <w:pPr>
              <w:spacing w:after="0" w:line="240" w:lineRule="auto"/>
            </w:pPr>
          </w:p>
        </w:tc>
        <w:tc>
          <w:tcPr>
            <w:tcW w:w="995" w:type="dxa"/>
          </w:tcPr>
          <w:p w:rsidR="00FF749D" w:rsidRDefault="00FF749D" w:rsidP="00B33633">
            <w:pPr>
              <w:spacing w:after="0" w:line="240" w:lineRule="auto"/>
              <w:jc w:val="center"/>
            </w:pPr>
            <w:r>
              <w:t>AT 605</w:t>
            </w:r>
          </w:p>
        </w:tc>
        <w:tc>
          <w:tcPr>
            <w:tcW w:w="900" w:type="dxa"/>
          </w:tcPr>
          <w:p w:rsidR="00FF749D" w:rsidRPr="009A553E" w:rsidRDefault="00FF749D" w:rsidP="00B33633">
            <w:pPr>
              <w:spacing w:after="0" w:line="240" w:lineRule="auto"/>
              <w:jc w:val="center"/>
            </w:pPr>
          </w:p>
        </w:tc>
        <w:tc>
          <w:tcPr>
            <w:tcW w:w="3779" w:type="dxa"/>
            <w:gridSpan w:val="2"/>
            <w:vAlign w:val="center"/>
          </w:tcPr>
          <w:p w:rsidR="00FF749D" w:rsidRPr="00CD3E18" w:rsidRDefault="00FF749D" w:rsidP="00B33633">
            <w:pPr>
              <w:spacing w:after="0" w:line="240" w:lineRule="auto"/>
            </w:pPr>
            <w:r>
              <w:t>SAP-FICO Module</w:t>
            </w:r>
          </w:p>
        </w:tc>
        <w:tc>
          <w:tcPr>
            <w:tcW w:w="810" w:type="dxa"/>
          </w:tcPr>
          <w:p w:rsidR="00FF749D" w:rsidRPr="009A553E" w:rsidRDefault="00FF749D" w:rsidP="00B33633">
            <w:pPr>
              <w:spacing w:after="0" w:line="240" w:lineRule="auto"/>
              <w:jc w:val="center"/>
            </w:pPr>
            <w:r>
              <w:t>75</w:t>
            </w:r>
          </w:p>
        </w:tc>
      </w:tr>
      <w:tr w:rsidR="00FF749D" w:rsidRPr="004C237B" w:rsidTr="0050347C">
        <w:tc>
          <w:tcPr>
            <w:tcW w:w="2439" w:type="dxa"/>
          </w:tcPr>
          <w:p w:rsidR="00FF749D" w:rsidRPr="00F80455" w:rsidRDefault="00FF749D" w:rsidP="00DA7B05">
            <w:pPr>
              <w:spacing w:after="0" w:line="240" w:lineRule="auto"/>
              <w:rPr>
                <w:sz w:val="18"/>
                <w:szCs w:val="18"/>
              </w:rPr>
            </w:pPr>
            <w:proofErr w:type="spellStart"/>
            <w:r w:rsidRPr="00F80455">
              <w:rPr>
                <w:sz w:val="18"/>
                <w:szCs w:val="18"/>
              </w:rPr>
              <w:t>B.Voc</w:t>
            </w:r>
            <w:proofErr w:type="spellEnd"/>
            <w:r w:rsidRPr="00F80455">
              <w:rPr>
                <w:sz w:val="18"/>
                <w:szCs w:val="18"/>
              </w:rPr>
              <w:t>(Retail Marketing)</w:t>
            </w:r>
          </w:p>
        </w:tc>
        <w:tc>
          <w:tcPr>
            <w:tcW w:w="1261" w:type="dxa"/>
          </w:tcPr>
          <w:p w:rsidR="00FF749D" w:rsidRPr="004C237B" w:rsidRDefault="00FF749D" w:rsidP="004C6458">
            <w:pPr>
              <w:spacing w:after="0" w:line="240" w:lineRule="auto"/>
            </w:pPr>
          </w:p>
        </w:tc>
        <w:tc>
          <w:tcPr>
            <w:tcW w:w="995" w:type="dxa"/>
          </w:tcPr>
          <w:p w:rsidR="00FF749D" w:rsidRDefault="00FF749D" w:rsidP="00DA7B05">
            <w:pPr>
              <w:spacing w:after="0" w:line="240" w:lineRule="auto"/>
              <w:jc w:val="center"/>
            </w:pPr>
            <w:r>
              <w:t>RM 605</w:t>
            </w:r>
          </w:p>
        </w:tc>
        <w:tc>
          <w:tcPr>
            <w:tcW w:w="900" w:type="dxa"/>
          </w:tcPr>
          <w:p w:rsidR="00FF749D" w:rsidRPr="009A553E" w:rsidRDefault="00FF749D" w:rsidP="00DA7B05">
            <w:pPr>
              <w:spacing w:after="0" w:line="240" w:lineRule="auto"/>
              <w:jc w:val="center"/>
            </w:pPr>
          </w:p>
        </w:tc>
        <w:tc>
          <w:tcPr>
            <w:tcW w:w="3739" w:type="dxa"/>
            <w:vAlign w:val="center"/>
          </w:tcPr>
          <w:p w:rsidR="00FF749D" w:rsidRPr="0047582D" w:rsidRDefault="00FF749D" w:rsidP="00DA7B05">
            <w:pPr>
              <w:spacing w:after="0" w:line="240" w:lineRule="auto"/>
            </w:pPr>
            <w:r w:rsidRPr="0067726B">
              <w:t>Warehouse Management</w:t>
            </w:r>
          </w:p>
        </w:tc>
        <w:tc>
          <w:tcPr>
            <w:tcW w:w="872" w:type="dxa"/>
            <w:gridSpan w:val="3"/>
          </w:tcPr>
          <w:p w:rsidR="00FF749D" w:rsidRPr="009A553E" w:rsidRDefault="00FF749D" w:rsidP="00DA7B05">
            <w:pPr>
              <w:spacing w:after="0" w:line="240" w:lineRule="auto"/>
              <w:jc w:val="center"/>
            </w:pPr>
            <w:r>
              <w:t>75</w:t>
            </w:r>
          </w:p>
        </w:tc>
      </w:tr>
    </w:tbl>
    <w:p w:rsidR="003F7B85" w:rsidRDefault="003F7B85" w:rsidP="00924D8A">
      <w:pPr>
        <w:spacing w:after="0" w:line="240" w:lineRule="auto"/>
        <w:jc w:val="center"/>
        <w:rPr>
          <w:b/>
        </w:rPr>
      </w:pPr>
    </w:p>
    <w:p w:rsidR="00924D8A" w:rsidRDefault="00924D8A" w:rsidP="00924D8A">
      <w:pPr>
        <w:spacing w:after="0" w:line="240" w:lineRule="auto"/>
        <w:jc w:val="center"/>
        <w:rPr>
          <w:b/>
        </w:rPr>
      </w:pPr>
      <w:r>
        <w:rPr>
          <w:b/>
        </w:rPr>
        <w:t>INSTRUCTIONS</w:t>
      </w:r>
    </w:p>
    <w:p w:rsidR="003F7B85" w:rsidRDefault="003F7B85" w:rsidP="00924D8A">
      <w:pPr>
        <w:spacing w:after="0" w:line="240" w:lineRule="auto"/>
        <w:jc w:val="center"/>
        <w:rPr>
          <w:b/>
        </w:rPr>
      </w:pPr>
    </w:p>
    <w:p w:rsidR="00924D8A" w:rsidRDefault="00924D8A" w:rsidP="00924D8A">
      <w:pPr>
        <w:pStyle w:val="ListParagraph"/>
        <w:numPr>
          <w:ilvl w:val="0"/>
          <w:numId w:val="4"/>
        </w:numPr>
        <w:jc w:val="both"/>
      </w:pPr>
      <w:r>
        <w:t>Candidates are directed to receive their Hall Tickets from the Principles of the concerned College before the commencement of the Examinations. In no circumstances the hall ticket will be sent to the candidates directly.</w:t>
      </w:r>
    </w:p>
    <w:p w:rsidR="00924D8A" w:rsidRDefault="00924D8A" w:rsidP="00924D8A">
      <w:pPr>
        <w:pStyle w:val="ListParagraph"/>
        <w:numPr>
          <w:ilvl w:val="0"/>
          <w:numId w:val="4"/>
        </w:numPr>
        <w:jc w:val="both"/>
      </w:pPr>
      <w:r>
        <w:t>Some candidates have submitted their online examination application without photos and their signatures. Such candidates should necessarily produce an Identification certificate with photo to the Chief Superintendent at the examination centre.</w:t>
      </w:r>
    </w:p>
    <w:p w:rsidR="00924D8A" w:rsidRDefault="00924D8A" w:rsidP="00924D8A">
      <w:pPr>
        <w:tabs>
          <w:tab w:val="left" w:pos="9639"/>
        </w:tabs>
        <w:ind w:right="708"/>
        <w:jc w:val="right"/>
      </w:pPr>
    </w:p>
    <w:p w:rsidR="00924D8A" w:rsidRDefault="00924D8A" w:rsidP="00924D8A">
      <w:pPr>
        <w:pStyle w:val="NoSpacing"/>
      </w:pPr>
      <w:r>
        <w:t xml:space="preserve">Place: </w:t>
      </w:r>
      <w:proofErr w:type="spellStart"/>
      <w:r>
        <w:t>Kadapa</w:t>
      </w:r>
      <w:proofErr w:type="spellEnd"/>
      <w:r>
        <w:tab/>
      </w:r>
      <w:r>
        <w:tab/>
      </w:r>
      <w:r>
        <w:tab/>
      </w:r>
      <w:r>
        <w:tab/>
      </w:r>
      <w:r>
        <w:tab/>
      </w:r>
      <w:r>
        <w:tab/>
      </w:r>
      <w:r>
        <w:tab/>
      </w:r>
      <w:r>
        <w:tab/>
      </w:r>
      <w:r>
        <w:tab/>
        <w:t xml:space="preserve">       Controller of Examinations</w:t>
      </w:r>
    </w:p>
    <w:p w:rsidR="00405906" w:rsidRPr="004C237B" w:rsidRDefault="00924D8A" w:rsidP="003F7B85">
      <w:pPr>
        <w:pStyle w:val="NoSpacing"/>
      </w:pPr>
      <w:r>
        <w:t>Date:</w:t>
      </w:r>
      <w:r w:rsidR="00CF6627">
        <w:t xml:space="preserve"> </w:t>
      </w:r>
      <w:r>
        <w:tab/>
      </w:r>
      <w:r>
        <w:tab/>
      </w:r>
    </w:p>
    <w:sectPr w:rsidR="00405906" w:rsidRPr="004C237B" w:rsidSect="004B3EEF">
      <w:pgSz w:w="11909" w:h="16834" w:code="9"/>
      <w:pgMar w:top="562" w:right="562" w:bottom="288" w:left="85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507"/>
    <w:multiLevelType w:val="hybridMultilevel"/>
    <w:tmpl w:val="84CAB2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B8E76C2"/>
    <w:multiLevelType w:val="multilevel"/>
    <w:tmpl w:val="A61C097E"/>
    <w:lvl w:ilvl="0">
      <w:start w:val="1"/>
      <w:numFmt w:val="decimal"/>
      <w:lvlText w:val="%1."/>
      <w:lvlJc w:val="left"/>
      <w:pPr>
        <w:ind w:left="101" w:hanging="234"/>
      </w:pPr>
      <w:rPr>
        <w:rFonts w:eastAsia="Times New Roman" w:cs="Times New Roman"/>
        <w:w w:val="101"/>
        <w:sz w:val="23"/>
        <w:szCs w:val="23"/>
      </w:rPr>
    </w:lvl>
    <w:lvl w:ilvl="1">
      <w:start w:val="1"/>
      <w:numFmt w:val="bullet"/>
      <w:lvlText w:val=""/>
      <w:lvlJc w:val="left"/>
      <w:pPr>
        <w:ind w:left="392" w:hanging="234"/>
      </w:pPr>
      <w:rPr>
        <w:rFonts w:ascii="Symbol" w:hAnsi="Symbol" w:cs="Symbol" w:hint="default"/>
      </w:rPr>
    </w:lvl>
    <w:lvl w:ilvl="2">
      <w:start w:val="1"/>
      <w:numFmt w:val="bullet"/>
      <w:lvlText w:val=""/>
      <w:lvlJc w:val="left"/>
      <w:pPr>
        <w:ind w:left="684" w:hanging="234"/>
      </w:pPr>
      <w:rPr>
        <w:rFonts w:ascii="Symbol" w:hAnsi="Symbol" w:cs="Symbol" w:hint="default"/>
      </w:rPr>
    </w:lvl>
    <w:lvl w:ilvl="3">
      <w:start w:val="1"/>
      <w:numFmt w:val="bullet"/>
      <w:lvlText w:val=""/>
      <w:lvlJc w:val="left"/>
      <w:pPr>
        <w:ind w:left="977" w:hanging="234"/>
      </w:pPr>
      <w:rPr>
        <w:rFonts w:ascii="Symbol" w:hAnsi="Symbol" w:cs="Symbol" w:hint="default"/>
      </w:rPr>
    </w:lvl>
    <w:lvl w:ilvl="4">
      <w:start w:val="1"/>
      <w:numFmt w:val="bullet"/>
      <w:lvlText w:val=""/>
      <w:lvlJc w:val="left"/>
      <w:pPr>
        <w:ind w:left="1269" w:hanging="234"/>
      </w:pPr>
      <w:rPr>
        <w:rFonts w:ascii="Symbol" w:hAnsi="Symbol" w:cs="Symbol" w:hint="default"/>
      </w:rPr>
    </w:lvl>
    <w:lvl w:ilvl="5">
      <w:start w:val="1"/>
      <w:numFmt w:val="bullet"/>
      <w:lvlText w:val=""/>
      <w:lvlJc w:val="left"/>
      <w:pPr>
        <w:ind w:left="1562" w:hanging="234"/>
      </w:pPr>
      <w:rPr>
        <w:rFonts w:ascii="Symbol" w:hAnsi="Symbol" w:cs="Symbol" w:hint="default"/>
      </w:rPr>
    </w:lvl>
    <w:lvl w:ilvl="6">
      <w:start w:val="1"/>
      <w:numFmt w:val="bullet"/>
      <w:lvlText w:val=""/>
      <w:lvlJc w:val="left"/>
      <w:pPr>
        <w:ind w:left="1854" w:hanging="234"/>
      </w:pPr>
      <w:rPr>
        <w:rFonts w:ascii="Symbol" w:hAnsi="Symbol" w:cs="Symbol" w:hint="default"/>
      </w:rPr>
    </w:lvl>
    <w:lvl w:ilvl="7">
      <w:start w:val="1"/>
      <w:numFmt w:val="bullet"/>
      <w:lvlText w:val=""/>
      <w:lvlJc w:val="left"/>
      <w:pPr>
        <w:ind w:left="2146" w:hanging="234"/>
      </w:pPr>
      <w:rPr>
        <w:rFonts w:ascii="Symbol" w:hAnsi="Symbol" w:cs="Symbol" w:hint="default"/>
      </w:rPr>
    </w:lvl>
    <w:lvl w:ilvl="8">
      <w:start w:val="1"/>
      <w:numFmt w:val="bullet"/>
      <w:lvlText w:val=""/>
      <w:lvlJc w:val="left"/>
      <w:pPr>
        <w:ind w:left="2439" w:hanging="234"/>
      </w:pPr>
      <w:rPr>
        <w:rFonts w:ascii="Symbol" w:hAnsi="Symbol" w:cs="Symbol" w:hint="default"/>
      </w:rPr>
    </w:lvl>
  </w:abstractNum>
  <w:abstractNum w:abstractNumId="2">
    <w:nsid w:val="76171377"/>
    <w:multiLevelType w:val="multilevel"/>
    <w:tmpl w:val="A61C097E"/>
    <w:lvl w:ilvl="0">
      <w:start w:val="1"/>
      <w:numFmt w:val="decimal"/>
      <w:lvlText w:val="%1."/>
      <w:lvlJc w:val="left"/>
      <w:pPr>
        <w:ind w:left="101" w:hanging="234"/>
      </w:pPr>
      <w:rPr>
        <w:rFonts w:eastAsia="Times New Roman" w:cs="Times New Roman"/>
        <w:w w:val="101"/>
        <w:sz w:val="23"/>
        <w:szCs w:val="23"/>
      </w:rPr>
    </w:lvl>
    <w:lvl w:ilvl="1">
      <w:start w:val="1"/>
      <w:numFmt w:val="bullet"/>
      <w:lvlText w:val=""/>
      <w:lvlJc w:val="left"/>
      <w:pPr>
        <w:ind w:left="392" w:hanging="234"/>
      </w:pPr>
      <w:rPr>
        <w:rFonts w:ascii="Symbol" w:hAnsi="Symbol" w:cs="Symbol" w:hint="default"/>
      </w:rPr>
    </w:lvl>
    <w:lvl w:ilvl="2">
      <w:start w:val="1"/>
      <w:numFmt w:val="bullet"/>
      <w:lvlText w:val=""/>
      <w:lvlJc w:val="left"/>
      <w:pPr>
        <w:ind w:left="684" w:hanging="234"/>
      </w:pPr>
      <w:rPr>
        <w:rFonts w:ascii="Symbol" w:hAnsi="Symbol" w:cs="Symbol" w:hint="default"/>
      </w:rPr>
    </w:lvl>
    <w:lvl w:ilvl="3">
      <w:start w:val="1"/>
      <w:numFmt w:val="bullet"/>
      <w:lvlText w:val=""/>
      <w:lvlJc w:val="left"/>
      <w:pPr>
        <w:ind w:left="977" w:hanging="234"/>
      </w:pPr>
      <w:rPr>
        <w:rFonts w:ascii="Symbol" w:hAnsi="Symbol" w:cs="Symbol" w:hint="default"/>
      </w:rPr>
    </w:lvl>
    <w:lvl w:ilvl="4">
      <w:start w:val="1"/>
      <w:numFmt w:val="bullet"/>
      <w:lvlText w:val=""/>
      <w:lvlJc w:val="left"/>
      <w:pPr>
        <w:ind w:left="1269" w:hanging="234"/>
      </w:pPr>
      <w:rPr>
        <w:rFonts w:ascii="Symbol" w:hAnsi="Symbol" w:cs="Symbol" w:hint="default"/>
      </w:rPr>
    </w:lvl>
    <w:lvl w:ilvl="5">
      <w:start w:val="1"/>
      <w:numFmt w:val="bullet"/>
      <w:lvlText w:val=""/>
      <w:lvlJc w:val="left"/>
      <w:pPr>
        <w:ind w:left="1562" w:hanging="234"/>
      </w:pPr>
      <w:rPr>
        <w:rFonts w:ascii="Symbol" w:hAnsi="Symbol" w:cs="Symbol" w:hint="default"/>
      </w:rPr>
    </w:lvl>
    <w:lvl w:ilvl="6">
      <w:start w:val="1"/>
      <w:numFmt w:val="bullet"/>
      <w:lvlText w:val=""/>
      <w:lvlJc w:val="left"/>
      <w:pPr>
        <w:ind w:left="1854" w:hanging="234"/>
      </w:pPr>
      <w:rPr>
        <w:rFonts w:ascii="Symbol" w:hAnsi="Symbol" w:cs="Symbol" w:hint="default"/>
      </w:rPr>
    </w:lvl>
    <w:lvl w:ilvl="7">
      <w:start w:val="1"/>
      <w:numFmt w:val="bullet"/>
      <w:lvlText w:val=""/>
      <w:lvlJc w:val="left"/>
      <w:pPr>
        <w:ind w:left="2146" w:hanging="234"/>
      </w:pPr>
      <w:rPr>
        <w:rFonts w:ascii="Symbol" w:hAnsi="Symbol" w:cs="Symbol" w:hint="default"/>
      </w:rPr>
    </w:lvl>
    <w:lvl w:ilvl="8">
      <w:start w:val="1"/>
      <w:numFmt w:val="bullet"/>
      <w:lvlText w:val=""/>
      <w:lvlJc w:val="left"/>
      <w:pPr>
        <w:ind w:left="2439" w:hanging="234"/>
      </w:pPr>
      <w:rPr>
        <w:rFonts w:ascii="Symbol" w:hAnsi="Symbol" w:cs="Symbol"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18FE"/>
    <w:rsid w:val="000014BB"/>
    <w:rsid w:val="00006A6B"/>
    <w:rsid w:val="00007EFB"/>
    <w:rsid w:val="00021CFC"/>
    <w:rsid w:val="0003146A"/>
    <w:rsid w:val="000328C1"/>
    <w:rsid w:val="000418AF"/>
    <w:rsid w:val="00044F87"/>
    <w:rsid w:val="00052C4F"/>
    <w:rsid w:val="00065ACA"/>
    <w:rsid w:val="00071D2E"/>
    <w:rsid w:val="00074850"/>
    <w:rsid w:val="00080F86"/>
    <w:rsid w:val="00081456"/>
    <w:rsid w:val="00083FB9"/>
    <w:rsid w:val="00090479"/>
    <w:rsid w:val="00093E3E"/>
    <w:rsid w:val="00097F65"/>
    <w:rsid w:val="000A35F0"/>
    <w:rsid w:val="000B2B40"/>
    <w:rsid w:val="000B3F54"/>
    <w:rsid w:val="000B6987"/>
    <w:rsid w:val="000B7A7D"/>
    <w:rsid w:val="000C0AF8"/>
    <w:rsid w:val="000C401A"/>
    <w:rsid w:val="000C576A"/>
    <w:rsid w:val="000D5FFA"/>
    <w:rsid w:val="000E08CA"/>
    <w:rsid w:val="000E3857"/>
    <w:rsid w:val="000E69C2"/>
    <w:rsid w:val="000F3A88"/>
    <w:rsid w:val="000F52DE"/>
    <w:rsid w:val="00100F44"/>
    <w:rsid w:val="00102455"/>
    <w:rsid w:val="001111F4"/>
    <w:rsid w:val="00113658"/>
    <w:rsid w:val="00121BA2"/>
    <w:rsid w:val="001229C8"/>
    <w:rsid w:val="00126F9A"/>
    <w:rsid w:val="00134550"/>
    <w:rsid w:val="00135946"/>
    <w:rsid w:val="0013664F"/>
    <w:rsid w:val="00137864"/>
    <w:rsid w:val="00140188"/>
    <w:rsid w:val="00141E01"/>
    <w:rsid w:val="00144FE3"/>
    <w:rsid w:val="001466CA"/>
    <w:rsid w:val="0015471C"/>
    <w:rsid w:val="001629D5"/>
    <w:rsid w:val="0017637C"/>
    <w:rsid w:val="001841D2"/>
    <w:rsid w:val="00186F6F"/>
    <w:rsid w:val="00187160"/>
    <w:rsid w:val="00190F99"/>
    <w:rsid w:val="001A19B3"/>
    <w:rsid w:val="001A7A67"/>
    <w:rsid w:val="001B4B49"/>
    <w:rsid w:val="001C0DEA"/>
    <w:rsid w:val="001C67D2"/>
    <w:rsid w:val="001C7017"/>
    <w:rsid w:val="001D4CDF"/>
    <w:rsid w:val="001D4D00"/>
    <w:rsid w:val="001D5A8D"/>
    <w:rsid w:val="001D79DA"/>
    <w:rsid w:val="001E1BA7"/>
    <w:rsid w:val="001E2EA1"/>
    <w:rsid w:val="001F40C8"/>
    <w:rsid w:val="002013DC"/>
    <w:rsid w:val="00205ED8"/>
    <w:rsid w:val="00212D49"/>
    <w:rsid w:val="002209BC"/>
    <w:rsid w:val="00220F2B"/>
    <w:rsid w:val="002232E6"/>
    <w:rsid w:val="0022787D"/>
    <w:rsid w:val="00232117"/>
    <w:rsid w:val="00240DF1"/>
    <w:rsid w:val="00246B21"/>
    <w:rsid w:val="00250A7E"/>
    <w:rsid w:val="00262FB6"/>
    <w:rsid w:val="0026305A"/>
    <w:rsid w:val="00266A45"/>
    <w:rsid w:val="00272890"/>
    <w:rsid w:val="00274E1D"/>
    <w:rsid w:val="002800EF"/>
    <w:rsid w:val="002830A5"/>
    <w:rsid w:val="00284A1A"/>
    <w:rsid w:val="00284CC3"/>
    <w:rsid w:val="00286A7C"/>
    <w:rsid w:val="00291957"/>
    <w:rsid w:val="002A14DF"/>
    <w:rsid w:val="002A328A"/>
    <w:rsid w:val="002A5BAF"/>
    <w:rsid w:val="002B1465"/>
    <w:rsid w:val="002B4D8D"/>
    <w:rsid w:val="002C387A"/>
    <w:rsid w:val="002D7143"/>
    <w:rsid w:val="00316504"/>
    <w:rsid w:val="003230EA"/>
    <w:rsid w:val="00327394"/>
    <w:rsid w:val="0033623E"/>
    <w:rsid w:val="00342929"/>
    <w:rsid w:val="00347336"/>
    <w:rsid w:val="00362814"/>
    <w:rsid w:val="00362A77"/>
    <w:rsid w:val="00362B39"/>
    <w:rsid w:val="00366414"/>
    <w:rsid w:val="00367C4C"/>
    <w:rsid w:val="00371497"/>
    <w:rsid w:val="00375580"/>
    <w:rsid w:val="003755CF"/>
    <w:rsid w:val="00376171"/>
    <w:rsid w:val="0038427A"/>
    <w:rsid w:val="003864C4"/>
    <w:rsid w:val="00387221"/>
    <w:rsid w:val="00390135"/>
    <w:rsid w:val="0039368B"/>
    <w:rsid w:val="0039566C"/>
    <w:rsid w:val="003A684D"/>
    <w:rsid w:val="003B09C1"/>
    <w:rsid w:val="003B1D86"/>
    <w:rsid w:val="003B3AF6"/>
    <w:rsid w:val="003B48AC"/>
    <w:rsid w:val="003B4E7D"/>
    <w:rsid w:val="003C2370"/>
    <w:rsid w:val="003C50C2"/>
    <w:rsid w:val="003C5FC7"/>
    <w:rsid w:val="003D2114"/>
    <w:rsid w:val="003E5161"/>
    <w:rsid w:val="003F1FD7"/>
    <w:rsid w:val="003F7B85"/>
    <w:rsid w:val="004002AE"/>
    <w:rsid w:val="00405906"/>
    <w:rsid w:val="00406336"/>
    <w:rsid w:val="00410199"/>
    <w:rsid w:val="00410C06"/>
    <w:rsid w:val="004136A2"/>
    <w:rsid w:val="00414974"/>
    <w:rsid w:val="004168B2"/>
    <w:rsid w:val="004207C5"/>
    <w:rsid w:val="00423CA5"/>
    <w:rsid w:val="00432817"/>
    <w:rsid w:val="0043437E"/>
    <w:rsid w:val="00436CF9"/>
    <w:rsid w:val="00440AAF"/>
    <w:rsid w:val="0045625A"/>
    <w:rsid w:val="004609CB"/>
    <w:rsid w:val="004610C6"/>
    <w:rsid w:val="004744C6"/>
    <w:rsid w:val="0048676B"/>
    <w:rsid w:val="0049197B"/>
    <w:rsid w:val="00493653"/>
    <w:rsid w:val="004A6AF2"/>
    <w:rsid w:val="004B1686"/>
    <w:rsid w:val="004B3EEF"/>
    <w:rsid w:val="004B6716"/>
    <w:rsid w:val="004B6ACC"/>
    <w:rsid w:val="004B6B2B"/>
    <w:rsid w:val="004C237B"/>
    <w:rsid w:val="004C3AF9"/>
    <w:rsid w:val="004C6458"/>
    <w:rsid w:val="004C74EA"/>
    <w:rsid w:val="004D090C"/>
    <w:rsid w:val="004D33E7"/>
    <w:rsid w:val="004D7854"/>
    <w:rsid w:val="004E2DA7"/>
    <w:rsid w:val="0050715C"/>
    <w:rsid w:val="00515ADD"/>
    <w:rsid w:val="0052246B"/>
    <w:rsid w:val="0052493C"/>
    <w:rsid w:val="00532071"/>
    <w:rsid w:val="0053617F"/>
    <w:rsid w:val="0053735E"/>
    <w:rsid w:val="00541592"/>
    <w:rsid w:val="00545A30"/>
    <w:rsid w:val="00552B96"/>
    <w:rsid w:val="00554B2C"/>
    <w:rsid w:val="00562198"/>
    <w:rsid w:val="00567E59"/>
    <w:rsid w:val="00582E5C"/>
    <w:rsid w:val="00587061"/>
    <w:rsid w:val="0059279A"/>
    <w:rsid w:val="00595D2C"/>
    <w:rsid w:val="00597CA8"/>
    <w:rsid w:val="005A1FEB"/>
    <w:rsid w:val="005B5E96"/>
    <w:rsid w:val="005C0041"/>
    <w:rsid w:val="005C0B53"/>
    <w:rsid w:val="005D1115"/>
    <w:rsid w:val="005D36D7"/>
    <w:rsid w:val="005D437A"/>
    <w:rsid w:val="005E250D"/>
    <w:rsid w:val="005F42EA"/>
    <w:rsid w:val="006055C9"/>
    <w:rsid w:val="006212AC"/>
    <w:rsid w:val="006263B8"/>
    <w:rsid w:val="00640AB1"/>
    <w:rsid w:val="00643492"/>
    <w:rsid w:val="00657BF5"/>
    <w:rsid w:val="00661273"/>
    <w:rsid w:val="00662FA6"/>
    <w:rsid w:val="006916D1"/>
    <w:rsid w:val="006A305D"/>
    <w:rsid w:val="006A4D6F"/>
    <w:rsid w:val="006A5F09"/>
    <w:rsid w:val="006A6908"/>
    <w:rsid w:val="006A7258"/>
    <w:rsid w:val="006B3A3E"/>
    <w:rsid w:val="006B442A"/>
    <w:rsid w:val="006B54C4"/>
    <w:rsid w:val="006B5D55"/>
    <w:rsid w:val="006E6095"/>
    <w:rsid w:val="0070105E"/>
    <w:rsid w:val="00750713"/>
    <w:rsid w:val="0075443E"/>
    <w:rsid w:val="00762C5A"/>
    <w:rsid w:val="00781DED"/>
    <w:rsid w:val="00784858"/>
    <w:rsid w:val="00784906"/>
    <w:rsid w:val="007A775D"/>
    <w:rsid w:val="007B02B5"/>
    <w:rsid w:val="007B0CE0"/>
    <w:rsid w:val="007C373E"/>
    <w:rsid w:val="007C5CA2"/>
    <w:rsid w:val="007D62F7"/>
    <w:rsid w:val="007E3031"/>
    <w:rsid w:val="007E3488"/>
    <w:rsid w:val="007F1753"/>
    <w:rsid w:val="007F1E1A"/>
    <w:rsid w:val="007F53B5"/>
    <w:rsid w:val="008019CD"/>
    <w:rsid w:val="008219DE"/>
    <w:rsid w:val="00833113"/>
    <w:rsid w:val="008335E1"/>
    <w:rsid w:val="008428CF"/>
    <w:rsid w:val="00844FF7"/>
    <w:rsid w:val="00875AB2"/>
    <w:rsid w:val="00880D34"/>
    <w:rsid w:val="00882AFC"/>
    <w:rsid w:val="00883923"/>
    <w:rsid w:val="0089454A"/>
    <w:rsid w:val="00896CA9"/>
    <w:rsid w:val="008A0AD9"/>
    <w:rsid w:val="008B2EF9"/>
    <w:rsid w:val="008B50F8"/>
    <w:rsid w:val="008B79CF"/>
    <w:rsid w:val="008C2C00"/>
    <w:rsid w:val="008C6057"/>
    <w:rsid w:val="008C725F"/>
    <w:rsid w:val="008E4458"/>
    <w:rsid w:val="008E463B"/>
    <w:rsid w:val="008F152C"/>
    <w:rsid w:val="008F3488"/>
    <w:rsid w:val="008F5E41"/>
    <w:rsid w:val="008F7377"/>
    <w:rsid w:val="008F7410"/>
    <w:rsid w:val="009125D8"/>
    <w:rsid w:val="00912B8E"/>
    <w:rsid w:val="00912FFB"/>
    <w:rsid w:val="0091501B"/>
    <w:rsid w:val="00924D8A"/>
    <w:rsid w:val="00926052"/>
    <w:rsid w:val="00950BED"/>
    <w:rsid w:val="00952F42"/>
    <w:rsid w:val="00955679"/>
    <w:rsid w:val="0095656E"/>
    <w:rsid w:val="00995356"/>
    <w:rsid w:val="009973CF"/>
    <w:rsid w:val="009A06C3"/>
    <w:rsid w:val="009B784B"/>
    <w:rsid w:val="009C0059"/>
    <w:rsid w:val="009C0B5A"/>
    <w:rsid w:val="009C7E99"/>
    <w:rsid w:val="009D2528"/>
    <w:rsid w:val="009E0F42"/>
    <w:rsid w:val="009F09DE"/>
    <w:rsid w:val="009F735F"/>
    <w:rsid w:val="00A018FE"/>
    <w:rsid w:val="00A01A6C"/>
    <w:rsid w:val="00A06AC6"/>
    <w:rsid w:val="00A252CA"/>
    <w:rsid w:val="00A31CC7"/>
    <w:rsid w:val="00A365D3"/>
    <w:rsid w:val="00A44B54"/>
    <w:rsid w:val="00A51094"/>
    <w:rsid w:val="00A64BAD"/>
    <w:rsid w:val="00A70CC8"/>
    <w:rsid w:val="00A812CD"/>
    <w:rsid w:val="00A837AF"/>
    <w:rsid w:val="00A85D69"/>
    <w:rsid w:val="00AB56FB"/>
    <w:rsid w:val="00AB7F14"/>
    <w:rsid w:val="00AC0BA0"/>
    <w:rsid w:val="00AC4180"/>
    <w:rsid w:val="00AD1537"/>
    <w:rsid w:val="00AD7EEA"/>
    <w:rsid w:val="00AE0F0B"/>
    <w:rsid w:val="00AE7598"/>
    <w:rsid w:val="00AF7961"/>
    <w:rsid w:val="00B00F48"/>
    <w:rsid w:val="00B116D7"/>
    <w:rsid w:val="00B25637"/>
    <w:rsid w:val="00B30AFF"/>
    <w:rsid w:val="00B33633"/>
    <w:rsid w:val="00B4532E"/>
    <w:rsid w:val="00B50AF7"/>
    <w:rsid w:val="00B564DF"/>
    <w:rsid w:val="00B56D83"/>
    <w:rsid w:val="00B71EDD"/>
    <w:rsid w:val="00B734DF"/>
    <w:rsid w:val="00B7569C"/>
    <w:rsid w:val="00B80967"/>
    <w:rsid w:val="00BA574F"/>
    <w:rsid w:val="00BB7BE7"/>
    <w:rsid w:val="00BC6DCE"/>
    <w:rsid w:val="00BC7EAE"/>
    <w:rsid w:val="00BE46D8"/>
    <w:rsid w:val="00BE64A5"/>
    <w:rsid w:val="00BE6F20"/>
    <w:rsid w:val="00BE773B"/>
    <w:rsid w:val="00C06D69"/>
    <w:rsid w:val="00C16194"/>
    <w:rsid w:val="00C33CF7"/>
    <w:rsid w:val="00C3796C"/>
    <w:rsid w:val="00C52E08"/>
    <w:rsid w:val="00C544C7"/>
    <w:rsid w:val="00C704D3"/>
    <w:rsid w:val="00C711E0"/>
    <w:rsid w:val="00C7196A"/>
    <w:rsid w:val="00C73A97"/>
    <w:rsid w:val="00C81225"/>
    <w:rsid w:val="00C81FF5"/>
    <w:rsid w:val="00C93174"/>
    <w:rsid w:val="00C96C3A"/>
    <w:rsid w:val="00CA5DA1"/>
    <w:rsid w:val="00CC1FED"/>
    <w:rsid w:val="00CC361C"/>
    <w:rsid w:val="00CC494B"/>
    <w:rsid w:val="00CC59B3"/>
    <w:rsid w:val="00CD6FE3"/>
    <w:rsid w:val="00CE3DB3"/>
    <w:rsid w:val="00CF1B5B"/>
    <w:rsid w:val="00CF22D7"/>
    <w:rsid w:val="00CF4F54"/>
    <w:rsid w:val="00CF6627"/>
    <w:rsid w:val="00D07CB6"/>
    <w:rsid w:val="00D13EFD"/>
    <w:rsid w:val="00D234D9"/>
    <w:rsid w:val="00D25862"/>
    <w:rsid w:val="00D311FB"/>
    <w:rsid w:val="00D31FCA"/>
    <w:rsid w:val="00D36690"/>
    <w:rsid w:val="00D413FE"/>
    <w:rsid w:val="00D45E57"/>
    <w:rsid w:val="00D65DBA"/>
    <w:rsid w:val="00D71576"/>
    <w:rsid w:val="00D753AF"/>
    <w:rsid w:val="00D80200"/>
    <w:rsid w:val="00D80FB7"/>
    <w:rsid w:val="00D93EC4"/>
    <w:rsid w:val="00D979EF"/>
    <w:rsid w:val="00DA4C49"/>
    <w:rsid w:val="00DB0974"/>
    <w:rsid w:val="00DB17F3"/>
    <w:rsid w:val="00DB6701"/>
    <w:rsid w:val="00DC2BCB"/>
    <w:rsid w:val="00DC6386"/>
    <w:rsid w:val="00DD4500"/>
    <w:rsid w:val="00DF1DEC"/>
    <w:rsid w:val="00DF3295"/>
    <w:rsid w:val="00DF399D"/>
    <w:rsid w:val="00DF5981"/>
    <w:rsid w:val="00E00C5B"/>
    <w:rsid w:val="00E10446"/>
    <w:rsid w:val="00E12EE0"/>
    <w:rsid w:val="00E26D7D"/>
    <w:rsid w:val="00E45F5D"/>
    <w:rsid w:val="00E55548"/>
    <w:rsid w:val="00E57838"/>
    <w:rsid w:val="00E611B9"/>
    <w:rsid w:val="00E61BD1"/>
    <w:rsid w:val="00E64C1A"/>
    <w:rsid w:val="00E6659E"/>
    <w:rsid w:val="00E751E7"/>
    <w:rsid w:val="00E96901"/>
    <w:rsid w:val="00E97F25"/>
    <w:rsid w:val="00EA3B00"/>
    <w:rsid w:val="00EA5C2C"/>
    <w:rsid w:val="00EB4BD3"/>
    <w:rsid w:val="00EC1268"/>
    <w:rsid w:val="00EC485A"/>
    <w:rsid w:val="00EC5869"/>
    <w:rsid w:val="00ED02FB"/>
    <w:rsid w:val="00ED75E2"/>
    <w:rsid w:val="00ED7FE6"/>
    <w:rsid w:val="00EE44A0"/>
    <w:rsid w:val="00EE75A5"/>
    <w:rsid w:val="00EE7CC8"/>
    <w:rsid w:val="00F10833"/>
    <w:rsid w:val="00F20B45"/>
    <w:rsid w:val="00F26626"/>
    <w:rsid w:val="00F31984"/>
    <w:rsid w:val="00F43C31"/>
    <w:rsid w:val="00F44540"/>
    <w:rsid w:val="00F5525E"/>
    <w:rsid w:val="00F62E3A"/>
    <w:rsid w:val="00F703DD"/>
    <w:rsid w:val="00F751A1"/>
    <w:rsid w:val="00F75CEF"/>
    <w:rsid w:val="00F8778D"/>
    <w:rsid w:val="00FA04B9"/>
    <w:rsid w:val="00FA1C34"/>
    <w:rsid w:val="00FA5B1B"/>
    <w:rsid w:val="00FC3F46"/>
    <w:rsid w:val="00FC52D5"/>
    <w:rsid w:val="00FD13C3"/>
    <w:rsid w:val="00FD292F"/>
    <w:rsid w:val="00FE0659"/>
    <w:rsid w:val="00FF0407"/>
    <w:rsid w:val="00FF7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CF"/>
    <w:pPr>
      <w:spacing w:after="200" w:line="276" w:lineRule="auto"/>
    </w:pPr>
    <w:rPr>
      <w:sz w:val="22"/>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E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3A3E"/>
    <w:pPr>
      <w:ind w:left="720"/>
      <w:contextualSpacing/>
    </w:pPr>
  </w:style>
  <w:style w:type="paragraph" w:styleId="NoSpacing">
    <w:name w:val="No Spacing"/>
    <w:uiPriority w:val="1"/>
    <w:qFormat/>
    <w:rsid w:val="00DC6386"/>
    <w:rPr>
      <w:sz w:val="22"/>
      <w:szCs w:val="22"/>
      <w:lang w:val="en-IN" w:eastAsia="en-IN" w:bidi="ar-SA"/>
    </w:rPr>
  </w:style>
  <w:style w:type="paragraph" w:styleId="BalloonText">
    <w:name w:val="Balloon Text"/>
    <w:basedOn w:val="Normal"/>
    <w:link w:val="BalloonTextChar"/>
    <w:uiPriority w:val="99"/>
    <w:semiHidden/>
    <w:unhideWhenUsed/>
    <w:rsid w:val="00956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56E"/>
    <w:rPr>
      <w:rFonts w:ascii="Tahoma" w:hAnsi="Tahoma" w:cs="Tahoma"/>
      <w:sz w:val="16"/>
      <w:szCs w:val="16"/>
    </w:rPr>
  </w:style>
  <w:style w:type="paragraph" w:customStyle="1" w:styleId="Default">
    <w:name w:val="Default"/>
    <w:rsid w:val="00C06D69"/>
    <w:pPr>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uiPriority w:val="1"/>
    <w:qFormat/>
    <w:rsid w:val="00A812CD"/>
    <w:pPr>
      <w:widowControl w:val="0"/>
      <w:autoSpaceDE w:val="0"/>
      <w:autoSpaceDN w:val="0"/>
      <w:spacing w:after="0" w:line="240" w:lineRule="auto"/>
    </w:pPr>
    <w:rPr>
      <w:rFonts w:ascii="Times New Roman" w:hAnsi="Times New Roman"/>
      <w:b/>
      <w:bCs/>
      <w:sz w:val="28"/>
      <w:szCs w:val="28"/>
      <w:lang w:val="en-US" w:eastAsia="en-US"/>
    </w:rPr>
  </w:style>
  <w:style w:type="character" w:customStyle="1" w:styleId="BodyTextChar">
    <w:name w:val="Body Text Char"/>
    <w:basedOn w:val="DefaultParagraphFont"/>
    <w:link w:val="BodyText"/>
    <w:uiPriority w:val="1"/>
    <w:rsid w:val="00A812CD"/>
    <w:rPr>
      <w:rFonts w:ascii="Times New Roman" w:hAnsi="Times New Roman"/>
      <w:b/>
      <w:bCs/>
      <w:sz w:val="28"/>
      <w:szCs w:val="28"/>
      <w:lang w:bidi="ar-SA"/>
    </w:rPr>
  </w:style>
  <w:style w:type="paragraph" w:customStyle="1" w:styleId="TableParagraph">
    <w:name w:val="Table Paragraph"/>
    <w:basedOn w:val="Normal"/>
    <w:uiPriority w:val="1"/>
    <w:qFormat/>
    <w:rsid w:val="00BA574F"/>
    <w:pPr>
      <w:widowControl w:val="0"/>
      <w:autoSpaceDE w:val="0"/>
      <w:autoSpaceDN w:val="0"/>
      <w:spacing w:after="0" w:line="240" w:lineRule="auto"/>
      <w:jc w:val="center"/>
    </w:pPr>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7891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YOGI VEMANA UNIVERSITY:: KADAPA</vt:lpstr>
    </vt:vector>
  </TitlesOfParts>
  <Company>Hewlett-Packard Company</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YOGI VEMANA UNIVERSITY:: KADAPA</dc:title>
  <dc:creator>admin</dc:creator>
  <cp:lastModifiedBy>Lepakshi's</cp:lastModifiedBy>
  <cp:revision>8</cp:revision>
  <cp:lastPrinted>2018-02-19T10:06:00Z</cp:lastPrinted>
  <dcterms:created xsi:type="dcterms:W3CDTF">2021-07-22T10:28:00Z</dcterms:created>
  <dcterms:modified xsi:type="dcterms:W3CDTF">2023-05-31T06:56:00Z</dcterms:modified>
</cp:coreProperties>
</file>